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6A" w:rsidRDefault="00C23E6A" w:rsidP="00C23E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C23E6A" w:rsidRDefault="00C23E6A" w:rsidP="00C23E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23E6A" w:rsidRDefault="00C23E6A" w:rsidP="00C23E6A">
      <w:pPr>
        <w:widowControl w:val="0"/>
        <w:spacing w:line="360" w:lineRule="auto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C23E6A" w:rsidRPr="00C23E6A" w:rsidRDefault="00C23E6A" w:rsidP="00C23E6A">
      <w:pPr>
        <w:rPr>
          <w:sz w:val="28"/>
          <w:szCs w:val="28"/>
        </w:rPr>
      </w:pPr>
      <w:r w:rsidRPr="00C23E6A">
        <w:rPr>
          <w:sz w:val="28"/>
          <w:szCs w:val="28"/>
        </w:rPr>
        <w:t xml:space="preserve">от  </w:t>
      </w:r>
      <w:r w:rsidRPr="00C23E6A">
        <w:rPr>
          <w:sz w:val="28"/>
          <w:szCs w:val="28"/>
          <w:u w:val="single"/>
        </w:rPr>
        <w:t xml:space="preserve">  15.03.2022 г  </w:t>
      </w:r>
      <w:r w:rsidRPr="00C23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23E6A">
        <w:rPr>
          <w:sz w:val="28"/>
          <w:szCs w:val="28"/>
        </w:rPr>
        <w:t>№ 25</w:t>
      </w:r>
    </w:p>
    <w:p w:rsidR="00C23E6A" w:rsidRPr="00C23E6A" w:rsidRDefault="00C23E6A" w:rsidP="00C23E6A">
      <w:pPr>
        <w:spacing w:line="360" w:lineRule="auto"/>
      </w:pPr>
      <w:r>
        <w:t xml:space="preserve">        </w:t>
      </w:r>
      <w:r w:rsidRPr="00C23E6A">
        <w:t xml:space="preserve"> с. Пчелиновка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Пчелиновского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от 30.12.2015 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112 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по предоставлению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  <w:proofErr w:type="gramStart"/>
      <w:r>
        <w:rPr>
          <w:b/>
          <w:sz w:val="28"/>
          <w:szCs w:val="28"/>
        </w:rPr>
        <w:t>«В</w:t>
      </w:r>
      <w:proofErr w:type="gramEnd"/>
      <w:r>
        <w:rPr>
          <w:b/>
          <w:sz w:val="28"/>
          <w:szCs w:val="28"/>
        </w:rPr>
        <w:t xml:space="preserve">ыдача разрешения 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использование земель или </w:t>
      </w:r>
      <w:proofErr w:type="gramStart"/>
      <w:r>
        <w:rPr>
          <w:b/>
          <w:sz w:val="28"/>
          <w:szCs w:val="28"/>
        </w:rPr>
        <w:t>земельного</w:t>
      </w:r>
      <w:proofErr w:type="gramEnd"/>
      <w:r>
        <w:rPr>
          <w:b/>
          <w:sz w:val="28"/>
          <w:szCs w:val="28"/>
        </w:rPr>
        <w:t xml:space="preserve"> 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участка, </w:t>
      </w: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в муниципальной 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или </w:t>
      </w:r>
      <w:proofErr w:type="gramStart"/>
      <w:r>
        <w:rPr>
          <w:b/>
          <w:sz w:val="28"/>
          <w:szCs w:val="28"/>
        </w:rPr>
        <w:t>государственная</w:t>
      </w:r>
      <w:proofErr w:type="gramEnd"/>
      <w:r>
        <w:rPr>
          <w:b/>
          <w:sz w:val="28"/>
          <w:szCs w:val="28"/>
        </w:rPr>
        <w:t xml:space="preserve"> 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собственность</w:t>
      </w:r>
      <w:proofErr w:type="gramEnd"/>
      <w:r>
        <w:rPr>
          <w:b/>
          <w:sz w:val="28"/>
          <w:szCs w:val="28"/>
        </w:rPr>
        <w:t xml:space="preserve"> на которые не разграничена,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без предоставления земельных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участков и установления сервитутов»</w:t>
      </w:r>
    </w:p>
    <w:p w:rsidR="00C23E6A" w:rsidRDefault="00C23E6A" w:rsidP="00C23E6A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(в ред. пост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т 24.09.2018 № 70)</w:t>
      </w:r>
    </w:p>
    <w:p w:rsidR="00C23E6A" w:rsidRDefault="00C23E6A" w:rsidP="00C23E6A">
      <w:pPr>
        <w:spacing w:line="276" w:lineRule="auto"/>
        <w:jc w:val="both"/>
        <w:rPr>
          <w:sz w:val="28"/>
          <w:szCs w:val="28"/>
        </w:rPr>
      </w:pPr>
    </w:p>
    <w:p w:rsidR="00C23E6A" w:rsidRDefault="00C23E6A" w:rsidP="00C23E6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на основании ст. 39.36 Земельного Кодекса РФ, в соответствии с приказом департамента имущественных и земельных отношений Воронежской области от 02.07.2015 №1111, администрация Пчелиновского сельского поселения Бобровского муниципального района Воронежской области </w:t>
      </w:r>
      <w:r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23E6A" w:rsidRDefault="00C23E6A" w:rsidP="00C23E6A">
      <w:pPr>
        <w:tabs>
          <w:tab w:val="left" w:pos="57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Пчелиновского сельского поселения  от 30.12.2015 № 112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(в ред. пост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24.09.2018 № 70)» (далее – Регламент) следующие изменения:</w:t>
      </w:r>
    </w:p>
    <w:p w:rsidR="00C23E6A" w:rsidRDefault="00C23E6A" w:rsidP="00C23E6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2 пункта 2.4. Регламента цифры «25» заменить цифрами «30».</w:t>
      </w:r>
    </w:p>
    <w:p w:rsidR="00C23E6A" w:rsidRDefault="00C23E6A" w:rsidP="00C23E6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Пункт 2.9. Регламента дополнить абзацами следующего содержания:</w:t>
      </w:r>
    </w:p>
    <w:p w:rsidR="00C23E6A" w:rsidRDefault="00C23E6A" w:rsidP="00C23E6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 платы за размещение объектов на землях или земельных участках, находящихся в государственной или муниципальной собственности, </w:t>
      </w:r>
      <w:r>
        <w:rPr>
          <w:sz w:val="28"/>
          <w:szCs w:val="28"/>
        </w:rPr>
        <w:lastRenderedPageBreak/>
        <w:t>без предоставления земельных участков и установления сервитутов определяется независимым оценщиком в соответствии с законодательством Российской Федерации об оценочной деятельности.</w:t>
      </w:r>
    </w:p>
    <w:p w:rsidR="00C23E6A" w:rsidRDefault="00C23E6A" w:rsidP="00C23E6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C23E6A" w:rsidRDefault="00C23E6A" w:rsidP="00C23E6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</w:t>
      </w:r>
      <w:bookmarkStart w:id="0" w:name="_GoBack"/>
      <w:bookmarkEnd w:id="0"/>
      <w:r>
        <w:rPr>
          <w:sz w:val="28"/>
          <w:szCs w:val="28"/>
        </w:rPr>
        <w:t>мого земельного участка для размещения объекта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C23E6A" w:rsidRDefault="00C23E6A" w:rsidP="00C23E6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</w:t>
      </w:r>
      <w:proofErr w:type="gramStart"/>
      <w:r>
        <w:rPr>
          <w:sz w:val="28"/>
          <w:szCs w:val="28"/>
        </w:rPr>
        <w:t>.».</w:t>
      </w:r>
      <w:proofErr w:type="gramEnd"/>
    </w:p>
    <w:p w:rsidR="00C23E6A" w:rsidRDefault="00C23E6A" w:rsidP="00C23E6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C23E6A" w:rsidRDefault="00C23E6A" w:rsidP="00C23E6A">
      <w:pPr>
        <w:tabs>
          <w:tab w:val="left" w:pos="4455"/>
        </w:tabs>
        <w:spacing w:line="360" w:lineRule="auto"/>
        <w:jc w:val="both"/>
        <w:rPr>
          <w:b/>
          <w:color w:val="FF0000"/>
        </w:rPr>
      </w:pPr>
    </w:p>
    <w:p w:rsidR="00C23E6A" w:rsidRDefault="00C23E6A" w:rsidP="00C23E6A">
      <w:pPr>
        <w:tabs>
          <w:tab w:val="left" w:pos="4455"/>
        </w:tabs>
        <w:spacing w:line="360" w:lineRule="auto"/>
        <w:jc w:val="both"/>
        <w:rPr>
          <w:b/>
          <w:color w:val="FF0000"/>
        </w:rPr>
      </w:pPr>
    </w:p>
    <w:p w:rsidR="00C23E6A" w:rsidRDefault="00C23E6A" w:rsidP="00C23E6A">
      <w:pPr>
        <w:rPr>
          <w:sz w:val="28"/>
          <w:szCs w:val="28"/>
        </w:rPr>
      </w:pPr>
    </w:p>
    <w:p w:rsidR="00C23E6A" w:rsidRDefault="00C23E6A" w:rsidP="00C23E6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 Пчелиновского сельского поселения</w:t>
      </w:r>
    </w:p>
    <w:p w:rsidR="00C23E6A" w:rsidRDefault="00C23E6A" w:rsidP="00C23E6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C23E6A" w:rsidRDefault="00C23E6A" w:rsidP="00C23E6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</w:p>
    <w:p w:rsidR="00C23E6A" w:rsidRDefault="00C23E6A" w:rsidP="00C23E6A">
      <w:pPr>
        <w:rPr>
          <w:sz w:val="28"/>
          <w:szCs w:val="28"/>
        </w:rPr>
      </w:pPr>
    </w:p>
    <w:p w:rsidR="00E165D4" w:rsidRDefault="00E165D4"/>
    <w:sectPr w:rsidR="00E165D4" w:rsidSect="00C23E6A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6A"/>
    <w:rsid w:val="004B7452"/>
    <w:rsid w:val="00C23E6A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2022-03-15T05:59:00Z</cp:lastPrinted>
  <dcterms:created xsi:type="dcterms:W3CDTF">2022-03-15T05:50:00Z</dcterms:created>
  <dcterms:modified xsi:type="dcterms:W3CDTF">2022-03-15T05:59:00Z</dcterms:modified>
</cp:coreProperties>
</file>