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C1" w:rsidRPr="00083531" w:rsidRDefault="00142F5F" w:rsidP="000835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53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925CC" w:rsidRPr="000835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531">
        <w:rPr>
          <w:rFonts w:ascii="Times New Roman" w:hAnsi="Times New Roman" w:cs="Times New Roman"/>
          <w:b/>
          <w:sz w:val="28"/>
          <w:szCs w:val="28"/>
        </w:rPr>
        <w:t>ПЧЕЛИНОВСКОГО СЕЛЬСКОГО ПОСЕЛЕНИЯ</w:t>
      </w:r>
    </w:p>
    <w:p w:rsidR="00142F5F" w:rsidRPr="00083531" w:rsidRDefault="00142F5F" w:rsidP="000835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531">
        <w:rPr>
          <w:rFonts w:ascii="Times New Roman" w:hAnsi="Times New Roman" w:cs="Times New Roman"/>
          <w:b/>
          <w:sz w:val="28"/>
          <w:szCs w:val="28"/>
        </w:rPr>
        <w:t>БОБРОВСКОГО МУНИЦИПАЛЬНОГО РАЙОНА</w:t>
      </w:r>
    </w:p>
    <w:p w:rsidR="00F925CC" w:rsidRPr="00083531" w:rsidRDefault="00142F5F" w:rsidP="000835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53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42F5F" w:rsidRPr="00083531" w:rsidRDefault="00142F5F" w:rsidP="000835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25CC" w:rsidRDefault="00142F5F" w:rsidP="000835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353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8353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83531" w:rsidRPr="00083531" w:rsidRDefault="00083531" w:rsidP="000835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F5F" w:rsidRPr="00083531" w:rsidRDefault="00142F5F" w:rsidP="00083531">
      <w:pPr>
        <w:pStyle w:val="a3"/>
        <w:rPr>
          <w:rFonts w:ascii="Times New Roman" w:hAnsi="Times New Roman" w:cs="Times New Roman"/>
          <w:sz w:val="28"/>
          <w:szCs w:val="28"/>
          <w:vertAlign w:val="superscript"/>
        </w:rPr>
      </w:pPr>
      <w:r w:rsidRPr="00083531">
        <w:rPr>
          <w:rFonts w:ascii="Times New Roman" w:hAnsi="Times New Roman" w:cs="Times New Roman"/>
          <w:sz w:val="28"/>
          <w:szCs w:val="28"/>
        </w:rPr>
        <w:t xml:space="preserve">От  </w:t>
      </w:r>
      <w:r w:rsidRPr="00083531">
        <w:rPr>
          <w:rFonts w:ascii="Times New Roman" w:hAnsi="Times New Roman" w:cs="Times New Roman"/>
          <w:sz w:val="28"/>
          <w:szCs w:val="28"/>
          <w:u w:val="single"/>
        </w:rPr>
        <w:t xml:space="preserve">  1</w:t>
      </w:r>
      <w:r w:rsidR="00BD0886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083531">
        <w:rPr>
          <w:rFonts w:ascii="Times New Roman" w:hAnsi="Times New Roman" w:cs="Times New Roman"/>
          <w:sz w:val="28"/>
          <w:szCs w:val="28"/>
          <w:u w:val="single"/>
        </w:rPr>
        <w:t xml:space="preserve">.09.2014 г.   </w:t>
      </w:r>
      <w:r w:rsidRPr="00083531">
        <w:rPr>
          <w:rFonts w:ascii="Times New Roman" w:hAnsi="Times New Roman" w:cs="Times New Roman"/>
          <w:sz w:val="28"/>
          <w:szCs w:val="28"/>
        </w:rPr>
        <w:t xml:space="preserve">  № 6</w:t>
      </w:r>
      <w:r w:rsidR="00A4544B" w:rsidRPr="00083531">
        <w:rPr>
          <w:rFonts w:ascii="Times New Roman" w:hAnsi="Times New Roman" w:cs="Times New Roman"/>
          <w:sz w:val="28"/>
          <w:szCs w:val="28"/>
        </w:rPr>
        <w:t>5</w:t>
      </w:r>
      <w:r w:rsidRPr="00083531">
        <w:rPr>
          <w:rFonts w:ascii="Times New Roman" w:hAnsi="Times New Roman" w:cs="Times New Roman"/>
          <w:sz w:val="28"/>
          <w:szCs w:val="28"/>
        </w:rPr>
        <w:br/>
      </w:r>
      <w:r w:rsidRPr="0008353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с.Пчелиновка </w:t>
      </w:r>
    </w:p>
    <w:p w:rsidR="00083531" w:rsidRDefault="00083531" w:rsidP="000835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2F5F" w:rsidRPr="00083531" w:rsidRDefault="00142F5F" w:rsidP="000835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353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E164C2" w:rsidRPr="00083531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="00E164C2" w:rsidRPr="00083531">
        <w:rPr>
          <w:rFonts w:ascii="Times New Roman" w:hAnsi="Times New Roman" w:cs="Times New Roman"/>
          <w:b/>
          <w:sz w:val="28"/>
          <w:szCs w:val="28"/>
        </w:rPr>
        <w:br/>
        <w:t xml:space="preserve">программу «Муниципальное  </w:t>
      </w:r>
      <w:r w:rsidRPr="00083531"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="00E164C2" w:rsidRPr="00083531">
        <w:rPr>
          <w:rFonts w:ascii="Times New Roman" w:hAnsi="Times New Roman" w:cs="Times New Roman"/>
          <w:b/>
          <w:sz w:val="28"/>
          <w:szCs w:val="28"/>
        </w:rPr>
        <w:br/>
      </w:r>
      <w:r w:rsidRPr="00083531">
        <w:rPr>
          <w:rFonts w:ascii="Times New Roman" w:hAnsi="Times New Roman" w:cs="Times New Roman"/>
          <w:b/>
          <w:sz w:val="28"/>
          <w:szCs w:val="28"/>
        </w:rPr>
        <w:t xml:space="preserve"> и гражданское общество» на 2014 год</w:t>
      </w:r>
      <w:r w:rsidRPr="00083531">
        <w:rPr>
          <w:rFonts w:ascii="Times New Roman" w:hAnsi="Times New Roman" w:cs="Times New Roman"/>
          <w:b/>
          <w:sz w:val="28"/>
          <w:szCs w:val="28"/>
        </w:rPr>
        <w:br/>
        <w:t>и на плановый период 2015 и 2016 годов»</w:t>
      </w:r>
      <w:r w:rsidR="00E164C2" w:rsidRPr="00083531">
        <w:rPr>
          <w:rFonts w:ascii="Times New Roman" w:hAnsi="Times New Roman" w:cs="Times New Roman"/>
          <w:b/>
          <w:sz w:val="28"/>
          <w:szCs w:val="28"/>
        </w:rPr>
        <w:t>,</w:t>
      </w:r>
      <w:r w:rsidR="00E164C2" w:rsidRPr="00083531">
        <w:rPr>
          <w:rFonts w:ascii="Times New Roman" w:hAnsi="Times New Roman" w:cs="Times New Roman"/>
          <w:b/>
          <w:sz w:val="28"/>
          <w:szCs w:val="28"/>
        </w:rPr>
        <w:br/>
        <w:t>утвержденную постановлением</w:t>
      </w:r>
      <w:r w:rsidR="00E164C2" w:rsidRPr="00083531">
        <w:rPr>
          <w:rFonts w:ascii="Times New Roman" w:hAnsi="Times New Roman" w:cs="Times New Roman"/>
          <w:b/>
          <w:sz w:val="28"/>
          <w:szCs w:val="28"/>
        </w:rPr>
        <w:br/>
        <w:t>администрации Пчелиновского сельского</w:t>
      </w:r>
      <w:r w:rsidR="00E164C2" w:rsidRPr="00083531">
        <w:rPr>
          <w:rFonts w:ascii="Times New Roman" w:hAnsi="Times New Roman" w:cs="Times New Roman"/>
          <w:b/>
          <w:sz w:val="28"/>
          <w:szCs w:val="28"/>
        </w:rPr>
        <w:br/>
        <w:t>поселения от 11.11.2013 № 63а</w:t>
      </w:r>
    </w:p>
    <w:p w:rsidR="00221C90" w:rsidRPr="00083531" w:rsidRDefault="00221C90" w:rsidP="000835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C90" w:rsidRPr="00083531" w:rsidRDefault="00E164C2" w:rsidP="00F41AA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531">
        <w:rPr>
          <w:rFonts w:ascii="Times New Roman" w:hAnsi="Times New Roman" w:cs="Times New Roman"/>
          <w:sz w:val="28"/>
          <w:szCs w:val="28"/>
        </w:rPr>
        <w:t xml:space="preserve">В связи с изменениями в расходной части бюджета Пчелиновского сельского поселения Бобровского муниципального района Воронежской области, администрация Пчелиновского сельского поселения Бобровского муниципального района  </w:t>
      </w:r>
      <w:proofErr w:type="spellStart"/>
      <w:proofErr w:type="gramStart"/>
      <w:r w:rsidRPr="00083531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083531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083531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83531">
        <w:rPr>
          <w:rFonts w:ascii="Times New Roman" w:hAnsi="Times New Roman" w:cs="Times New Roman"/>
          <w:b/>
          <w:sz w:val="28"/>
          <w:szCs w:val="28"/>
        </w:rPr>
        <w:t xml:space="preserve"> о в л я е т :</w:t>
      </w:r>
    </w:p>
    <w:p w:rsidR="00083531" w:rsidRDefault="00083531" w:rsidP="000835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4C2" w:rsidRPr="00083531" w:rsidRDefault="00E164C2" w:rsidP="00F41A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531">
        <w:rPr>
          <w:rFonts w:ascii="Times New Roman" w:hAnsi="Times New Roman" w:cs="Times New Roman"/>
          <w:sz w:val="28"/>
          <w:szCs w:val="28"/>
        </w:rPr>
        <w:t>Внести в Муниципальную программу «Муниципальное  управление и гражданское общество» на 2014 год и на плановый период 2015 и 2016 годов», утвержденную постановлением администрации Пчелиновского сельского поселения от 11.11.2013 № 63а</w:t>
      </w:r>
      <w:r w:rsidR="00F41AAD">
        <w:rPr>
          <w:rFonts w:ascii="Times New Roman" w:hAnsi="Times New Roman" w:cs="Times New Roman"/>
          <w:sz w:val="28"/>
          <w:szCs w:val="28"/>
        </w:rPr>
        <w:t>,</w:t>
      </w:r>
      <w:r w:rsidRPr="0008353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83531" w:rsidRDefault="00083531" w:rsidP="00F41A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531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«Муниципальное управление и</w:t>
      </w:r>
    </w:p>
    <w:p w:rsidR="00083531" w:rsidRDefault="00083531" w:rsidP="00F41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531">
        <w:rPr>
          <w:rFonts w:ascii="Times New Roman" w:hAnsi="Times New Roman" w:cs="Times New Roman"/>
          <w:sz w:val="28"/>
          <w:szCs w:val="28"/>
        </w:rPr>
        <w:t>гражданское общество» изложить в новой редакции:</w:t>
      </w:r>
    </w:p>
    <w:p w:rsidR="00083531" w:rsidRDefault="00083531" w:rsidP="000835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3531" w:rsidRPr="00083531" w:rsidRDefault="00083531" w:rsidP="000835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«Паспорт муниципальной программы «Муниципальное управление и гражданское общество»</w:t>
      </w:r>
    </w:p>
    <w:tbl>
      <w:tblPr>
        <w:tblW w:w="9375" w:type="dxa"/>
        <w:tblInd w:w="93" w:type="dxa"/>
        <w:tblLayout w:type="fixed"/>
        <w:tblLook w:val="04A0"/>
      </w:tblPr>
      <w:tblGrid>
        <w:gridCol w:w="1995"/>
        <w:gridCol w:w="2520"/>
        <w:gridCol w:w="4860"/>
      </w:tblGrid>
      <w:tr w:rsidR="00083531" w:rsidRPr="002D3B5E" w:rsidTr="000B64AE">
        <w:trPr>
          <w:trHeight w:val="71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>Ответственный исполнитель программы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eastAsia="Times New Roman"/>
                <w:color w:val="000000"/>
                <w:lang w:eastAsia="ru-RU"/>
              </w:rPr>
              <w:t>Пчелиновского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сельского поселения </w:t>
            </w:r>
          </w:p>
        </w:tc>
      </w:tr>
      <w:tr w:rsidR="00083531" w:rsidRPr="002D3B5E" w:rsidTr="000B64AE">
        <w:trPr>
          <w:trHeight w:val="71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Исполнители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программы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eastAsia="Times New Roman"/>
                <w:color w:val="000000"/>
                <w:lang w:eastAsia="ru-RU"/>
              </w:rPr>
              <w:t>Пчелиновского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сельского поселения </w:t>
            </w:r>
          </w:p>
        </w:tc>
      </w:tr>
      <w:tr w:rsidR="00083531" w:rsidRPr="002D3B5E" w:rsidTr="000B64AE">
        <w:trPr>
          <w:trHeight w:val="71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t>Основные разработчики муниципальной программы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eastAsia="Times New Roman"/>
                <w:color w:val="000000"/>
                <w:lang w:eastAsia="ru-RU"/>
              </w:rPr>
              <w:t>Пчелиновского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сельского поселения </w:t>
            </w:r>
          </w:p>
        </w:tc>
      </w:tr>
      <w:tr w:rsidR="00083531" w:rsidTr="000B64AE">
        <w:trPr>
          <w:trHeight w:val="71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31" w:rsidRDefault="00083531" w:rsidP="000B64AE">
            <w:pPr>
              <w:rPr>
                <w:rFonts w:eastAsia="Times New Roman"/>
              </w:rPr>
            </w:pPr>
            <w:r>
              <w:t xml:space="preserve">Подпрограммы муниципальной программы и основные мероприятия </w:t>
            </w:r>
          </w:p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31" w:rsidRDefault="00083531" w:rsidP="000B64AE">
            <w:pPr>
              <w:rPr>
                <w:rFonts w:eastAsia="Times New Roman"/>
              </w:rPr>
            </w:pPr>
            <w:r>
              <w:t xml:space="preserve">Подпрограмма 1         «Развитие культуры сельского поселения»  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31" w:rsidRDefault="00083531" w:rsidP="000B64AE">
            <w:pPr>
              <w:rPr>
                <w:rFonts w:eastAsia="Times New Roman"/>
              </w:rPr>
            </w:pPr>
            <w:r>
              <w:t xml:space="preserve">Основное мероприятие 1. </w:t>
            </w:r>
            <w:r>
              <w:rPr>
                <w:rFonts w:eastAsia="Times New Roman"/>
              </w:rPr>
              <w:t>Обеспечение деятельности муниципальных казенных  учреждений.</w:t>
            </w:r>
          </w:p>
          <w:p w:rsidR="00083531" w:rsidRDefault="00083531" w:rsidP="000B64AE">
            <w:pPr>
              <w:rPr>
                <w:rFonts w:eastAsia="Times New Roman"/>
              </w:rPr>
            </w:pPr>
            <w:r>
              <w:t xml:space="preserve">Основное мероприятие 2. </w:t>
            </w:r>
            <w:r>
              <w:rPr>
                <w:rFonts w:eastAsia="Times New Roman"/>
              </w:rPr>
              <w:t>Комплектование книжных фондов библиотек муниципальных образований.</w:t>
            </w:r>
          </w:p>
        </w:tc>
      </w:tr>
      <w:tr w:rsidR="00083531" w:rsidTr="000B64AE">
        <w:trPr>
          <w:trHeight w:val="717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31" w:rsidRDefault="00083531" w:rsidP="000B64AE">
            <w:pPr>
              <w:rPr>
                <w:rFonts w:eastAsia="Times New Roman"/>
              </w:rPr>
            </w:pPr>
            <w:r>
              <w:t>Подпрограмма 2 «Развитие жилищно-коммунального и дорожного хозяйства»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31" w:rsidRDefault="00083531" w:rsidP="000B64AE">
            <w:pPr>
              <w:rPr>
                <w:rFonts w:eastAsia="Times New Roman"/>
              </w:rPr>
            </w:pPr>
            <w:r>
              <w:t xml:space="preserve">Основное мероприятие 1. </w:t>
            </w:r>
            <w:r>
              <w:rPr>
                <w:rFonts w:eastAsia="Times New Roman"/>
              </w:rPr>
              <w:t>Развитие сети автомобильных дорог местного значения.</w:t>
            </w:r>
          </w:p>
          <w:p w:rsidR="00083531" w:rsidRDefault="00083531" w:rsidP="000B64AE">
            <w:pPr>
              <w:rPr>
                <w:rFonts w:eastAsia="Times New Roman"/>
              </w:rPr>
            </w:pPr>
            <w:r>
              <w:t xml:space="preserve">Основное мероприятие </w:t>
            </w:r>
            <w:r>
              <w:rPr>
                <w:rFonts w:eastAsia="Times New Roman"/>
              </w:rPr>
              <w:t>2. Благоустройство дворовых территорий</w:t>
            </w:r>
          </w:p>
          <w:p w:rsidR="00083531" w:rsidRDefault="00083531" w:rsidP="000B64AE">
            <w:pPr>
              <w:rPr>
                <w:rFonts w:eastAsia="Times New Roman"/>
              </w:rPr>
            </w:pPr>
            <w:r>
              <w:t xml:space="preserve">Основное мероприятие </w:t>
            </w:r>
            <w:r>
              <w:rPr>
                <w:rFonts w:eastAsia="Times New Roman"/>
              </w:rPr>
              <w:t>3. Уличное освещение.</w:t>
            </w:r>
          </w:p>
          <w:p w:rsidR="00083531" w:rsidRDefault="00083531" w:rsidP="000B64AE">
            <w:pPr>
              <w:rPr>
                <w:rFonts w:eastAsia="Times New Roman"/>
              </w:rPr>
            </w:pPr>
            <w:r>
              <w:t xml:space="preserve">Основное мероприятие </w:t>
            </w:r>
            <w:r>
              <w:rPr>
                <w:rFonts w:eastAsia="Times New Roman"/>
              </w:rPr>
              <w:t xml:space="preserve">4. </w:t>
            </w:r>
            <w:r w:rsidRPr="00070B83">
              <w:rPr>
                <w:rFonts w:eastAsia="Times New Roman"/>
              </w:rPr>
              <w:t>Создание о</w:t>
            </w:r>
            <w:r>
              <w:rPr>
                <w:rFonts w:eastAsia="Times New Roman"/>
              </w:rPr>
              <w:t>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инфраструктуры.</w:t>
            </w:r>
          </w:p>
          <w:p w:rsidR="00083531" w:rsidRDefault="00083531" w:rsidP="000B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4.1. Развитие сетей водоснабжения и канализации.</w:t>
            </w:r>
          </w:p>
          <w:p w:rsidR="00083531" w:rsidRDefault="00083531" w:rsidP="000B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4.1.1. Реконструкция водопроводных сетей </w:t>
            </w:r>
            <w:proofErr w:type="spellStart"/>
            <w:r>
              <w:rPr>
                <w:rFonts w:eastAsia="Times New Roman"/>
              </w:rPr>
              <w:t>с</w:t>
            </w:r>
            <w:proofErr w:type="gramStart"/>
            <w:r>
              <w:rPr>
                <w:rFonts w:eastAsia="Times New Roman"/>
              </w:rPr>
              <w:t>.Н</w:t>
            </w:r>
            <w:proofErr w:type="gramEnd"/>
            <w:r>
              <w:rPr>
                <w:rFonts w:eastAsia="Times New Roman"/>
              </w:rPr>
              <w:t>иколо-Варваринка</w:t>
            </w:r>
            <w:proofErr w:type="spellEnd"/>
            <w:r>
              <w:rPr>
                <w:rFonts w:eastAsia="Times New Roman"/>
              </w:rPr>
              <w:t xml:space="preserve"> Бобровского района Воронежской области.</w:t>
            </w:r>
          </w:p>
          <w:p w:rsidR="00083531" w:rsidRDefault="00083531" w:rsidP="000B64AE">
            <w:pPr>
              <w:rPr>
                <w:rFonts w:eastAsia="Times New Roman"/>
              </w:rPr>
            </w:pPr>
            <w:r>
              <w:t>Основное мероприятие 5. Выполнение других расходных обязательств.</w:t>
            </w:r>
          </w:p>
        </w:tc>
      </w:tr>
      <w:tr w:rsidR="00083531" w:rsidTr="000B64AE">
        <w:trPr>
          <w:trHeight w:val="717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31" w:rsidRDefault="00083531" w:rsidP="000B64AE">
            <w:pPr>
              <w:rPr>
                <w:rFonts w:eastAsia="Times New Roman"/>
              </w:rPr>
            </w:pPr>
            <w:r>
              <w:t>Подпрограмма 3 «Управление муниципальными финансами сельского поселения»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31" w:rsidRDefault="00083531" w:rsidP="000B64AE">
            <w:r>
              <w:t xml:space="preserve">Основное мероприятие 1.  Расходы на обеспечение деятельности главы  поселения.                           </w:t>
            </w:r>
          </w:p>
          <w:p w:rsidR="00083531" w:rsidRDefault="00083531" w:rsidP="000B64AE">
            <w:r>
              <w:t xml:space="preserve">Основное мероприятие 2. Расходы на обеспечение функций органов местного самоуправления.                          </w:t>
            </w:r>
          </w:p>
          <w:p w:rsidR="00083531" w:rsidRDefault="00083531" w:rsidP="000B64AE">
            <w:r>
              <w:t xml:space="preserve">Основное мероприятие 3. </w:t>
            </w:r>
            <w:r w:rsidRPr="00070B83">
              <w:rPr>
                <w:color w:val="000000"/>
              </w:rPr>
              <w:t>Резервный фонд</w:t>
            </w:r>
            <w:r>
              <w:t xml:space="preserve"> администрации </w:t>
            </w:r>
            <w:r>
              <w:rPr>
                <w:rFonts w:eastAsia="Times New Roman"/>
                <w:color w:val="000000"/>
                <w:lang w:eastAsia="ru-RU"/>
              </w:rPr>
              <w:t>Пчелиновского</w:t>
            </w:r>
            <w:r>
              <w:t xml:space="preserve"> сельского поселения (финансовое обеспечение непредвиденных расходов).</w:t>
            </w:r>
          </w:p>
          <w:p w:rsidR="00083531" w:rsidRDefault="00083531" w:rsidP="000B64AE">
            <w:r>
              <w:t xml:space="preserve">Основное мероприятие 4. Осуществление первичного воинского учета на территориях, где отсутствуют военные комиссариаты.        </w:t>
            </w:r>
          </w:p>
          <w:p w:rsidR="00083531" w:rsidRDefault="00083531" w:rsidP="000B64AE">
            <w:r>
              <w:t>Основное мероприятие 5. Предупреждение и ликвидация последствий чрезвычайных ситуаций природного и техногенного характера, гражданская оборона.</w:t>
            </w:r>
          </w:p>
          <w:p w:rsidR="00083531" w:rsidRDefault="00083531" w:rsidP="000B64AE">
            <w:r>
              <w:t>Основное мероприятие 6. Защита населения от чрезвычайных ситуаций и пожаров.</w:t>
            </w:r>
          </w:p>
          <w:p w:rsidR="00083531" w:rsidRDefault="00083531" w:rsidP="000B64AE">
            <w:r>
              <w:t>Основное мероприятие 7. Улучшение эпизоотического и ветеринарно-санитарного состояния поселения.</w:t>
            </w:r>
          </w:p>
          <w:p w:rsidR="00083531" w:rsidRDefault="00083531" w:rsidP="000B64AE">
            <w:r>
              <w:t>Основное мероприятие 8.Мероприятия по развитию градостроительной деятельности.</w:t>
            </w:r>
          </w:p>
          <w:p w:rsidR="00083531" w:rsidRDefault="00083531" w:rsidP="000B64AE">
            <w:r>
              <w:t>Основное мероприятие 9. Мероприятия в области строительства, архитектуры и градостроительства.</w:t>
            </w:r>
          </w:p>
          <w:p w:rsidR="00083531" w:rsidRDefault="00083531" w:rsidP="000B64AE">
            <w:r>
              <w:t>Основное мероприятие 10.Мероприятия, направленные на снижение напряженности на рынке труда.</w:t>
            </w:r>
          </w:p>
          <w:p w:rsidR="00083531" w:rsidRDefault="00083531" w:rsidP="000B64AE">
            <w:r>
              <w:t>Основное мероприятие 11.Доплаты к пенсиям муниципальных служащих.</w:t>
            </w:r>
          </w:p>
          <w:p w:rsidR="00083531" w:rsidRDefault="00083531" w:rsidP="000B64AE">
            <w:r>
              <w:t xml:space="preserve">Основное мероприятие 12. </w:t>
            </w:r>
            <w:r w:rsidRPr="00070B83">
              <w:t xml:space="preserve">Оказание </w:t>
            </w:r>
            <w:r>
              <w:t>социальной помощи отдельным категориям граждан.</w:t>
            </w:r>
          </w:p>
          <w:p w:rsidR="00083531" w:rsidRDefault="00083531" w:rsidP="000B64AE">
            <w:pPr>
              <w:rPr>
                <w:rFonts w:eastAsia="Times New Roman"/>
              </w:rPr>
            </w:pPr>
            <w:r>
              <w:t xml:space="preserve">Основное мероприятие 13. Выполнение </w:t>
            </w:r>
            <w:r>
              <w:lastRenderedPageBreak/>
              <w:t>других расходных обязательств.</w:t>
            </w:r>
          </w:p>
        </w:tc>
      </w:tr>
      <w:tr w:rsidR="00083531" w:rsidRPr="002D3B5E" w:rsidTr="000B64AE">
        <w:trPr>
          <w:trHeight w:val="71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Цель муниципальной 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программы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1. Эффективное функционирование системы муниципального управления </w:t>
            </w:r>
            <w:r>
              <w:rPr>
                <w:rFonts w:eastAsia="Times New Roman"/>
                <w:color w:val="000000"/>
                <w:lang w:eastAsia="ru-RU"/>
              </w:rPr>
              <w:t>Пчелиновского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083531" w:rsidRPr="002D3B5E" w:rsidTr="000B64AE">
        <w:trPr>
          <w:trHeight w:val="557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2.  Повышение эффективности управления муниципальными финансами  в </w:t>
            </w:r>
            <w:r>
              <w:rPr>
                <w:rFonts w:eastAsia="Times New Roman"/>
                <w:color w:val="000000"/>
                <w:lang w:eastAsia="ru-RU"/>
              </w:rPr>
              <w:t>Пчелиновского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сельском поселении Бобровского муниципального района Воронежской области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083531" w:rsidRPr="002D3B5E" w:rsidTr="000B64AE">
        <w:trPr>
          <w:trHeight w:val="701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Задачи </w:t>
            </w:r>
            <w:r>
              <w:rPr>
                <w:rFonts w:eastAsia="Times New Roman"/>
                <w:color w:val="000000"/>
                <w:lang w:eastAsia="ru-RU"/>
              </w:rPr>
              <w:t xml:space="preserve"> муниципальной </w:t>
            </w:r>
            <w:r w:rsidRPr="002D3B5E">
              <w:rPr>
                <w:rFonts w:eastAsia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>1. Создание условий для обеспечения эффективного  муниципального управления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083531" w:rsidRPr="002D3B5E" w:rsidTr="000B64AE">
        <w:trPr>
          <w:trHeight w:val="701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Целевые </w:t>
            </w:r>
            <w:r>
              <w:rPr>
                <w:rFonts w:eastAsia="Times New Roman"/>
                <w:color w:val="000000"/>
                <w:lang w:eastAsia="ru-RU"/>
              </w:rPr>
              <w:t xml:space="preserve">индикаторы и 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показатели </w:t>
            </w:r>
            <w:r>
              <w:rPr>
                <w:rFonts w:eastAsia="Times New Roman"/>
                <w:color w:val="000000"/>
                <w:lang w:eastAsia="ru-RU"/>
              </w:rPr>
              <w:t xml:space="preserve"> муниципальной </w:t>
            </w:r>
            <w:r w:rsidRPr="002D3B5E">
              <w:rPr>
                <w:rFonts w:eastAsia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>Создание благоприятных условий для обеспечения жителей поселения услугами учреждений культуры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083531" w:rsidRPr="002D3B5E" w:rsidTr="000B64AE">
        <w:trPr>
          <w:trHeight w:val="767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Повышение эффективности и безопасности </w:t>
            </w:r>
            <w:proofErr w:type="gramStart"/>
            <w:r w:rsidRPr="002D3B5E">
              <w:rPr>
                <w:rFonts w:eastAsia="Times New Roman"/>
                <w:color w:val="000000"/>
                <w:lang w:eastAsia="ru-RU"/>
              </w:rPr>
              <w:t>функционирования</w:t>
            </w:r>
            <w:proofErr w:type="gramEnd"/>
            <w:r w:rsidRPr="002D3B5E">
              <w:rPr>
                <w:rFonts w:eastAsia="Times New Roman"/>
                <w:color w:val="000000"/>
                <w:lang w:eastAsia="ru-RU"/>
              </w:rPr>
              <w:t xml:space="preserve"> автомобильных дорог местного значения, улучшение жилищных условий граждан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083531" w:rsidRPr="002D3B5E" w:rsidTr="000B64AE">
        <w:trPr>
          <w:trHeight w:val="1130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Повышение качества управления муниципальными финансами в </w:t>
            </w:r>
            <w:r>
              <w:rPr>
                <w:rFonts w:eastAsia="Times New Roman"/>
                <w:color w:val="000000"/>
                <w:lang w:eastAsia="ru-RU"/>
              </w:rPr>
              <w:t>Пчелиновском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сельском поселении Бобровского муниципального района Воронежской области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083531" w:rsidRPr="002D3B5E" w:rsidTr="000B64AE">
        <w:trPr>
          <w:trHeight w:val="52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Сроки и этапы реализации </w:t>
            </w:r>
            <w:r>
              <w:rPr>
                <w:rFonts w:eastAsia="Times New Roman"/>
                <w:color w:val="000000"/>
                <w:lang w:eastAsia="ru-RU"/>
              </w:rPr>
              <w:t xml:space="preserve"> муниципальной </w:t>
            </w:r>
            <w:r w:rsidRPr="002D3B5E">
              <w:rPr>
                <w:rFonts w:eastAsia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>Срок реализации программы – 2014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D3B5E">
              <w:rPr>
                <w:rFonts w:eastAsia="Times New Roman"/>
                <w:color w:val="000000"/>
                <w:lang w:eastAsia="ru-RU"/>
              </w:rPr>
              <w:t>-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D3B5E">
              <w:rPr>
                <w:rFonts w:eastAsia="Times New Roman"/>
                <w:color w:val="000000"/>
                <w:lang w:eastAsia="ru-RU"/>
              </w:rPr>
              <w:t>2016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D3B5E">
              <w:rPr>
                <w:rFonts w:eastAsia="Times New Roman"/>
                <w:color w:val="000000"/>
                <w:lang w:eastAsia="ru-RU"/>
              </w:rPr>
              <w:t>г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2D3B5E">
              <w:rPr>
                <w:rFonts w:eastAsia="Times New Roman"/>
                <w:color w:val="000000"/>
                <w:lang w:eastAsia="ru-RU"/>
              </w:rPr>
              <w:t>г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083531" w:rsidRPr="002D3B5E" w:rsidTr="000B64AE">
        <w:trPr>
          <w:trHeight w:val="186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Объемы и источники финансирования муниципальной программы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31" w:rsidRDefault="00083531" w:rsidP="000B64AE">
            <w:r>
              <w:t xml:space="preserve">Источником финансирования являются средства бюджета </w:t>
            </w:r>
            <w:r>
              <w:rPr>
                <w:rFonts w:eastAsia="Times New Roman"/>
                <w:color w:val="000000"/>
                <w:lang w:eastAsia="ru-RU"/>
              </w:rPr>
              <w:t xml:space="preserve">Пчелиновского </w:t>
            </w:r>
            <w:r>
              <w:t xml:space="preserve"> сельского поселения.</w:t>
            </w:r>
          </w:p>
          <w:p w:rsidR="00083531" w:rsidRDefault="00083531" w:rsidP="000B64AE">
            <w:r>
              <w:t xml:space="preserve">Объемы финансирования: </w:t>
            </w:r>
          </w:p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 2014 год –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5841,2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тыс. рублей, в том числе:</w:t>
            </w:r>
          </w:p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 п</w:t>
            </w:r>
            <w:r w:rsidRPr="002D3B5E">
              <w:rPr>
                <w:rFonts w:eastAsia="Times New Roman"/>
                <w:color w:val="000000"/>
                <w:lang w:eastAsia="ru-RU"/>
              </w:rPr>
              <w:t>о подпрограмме «</w:t>
            </w:r>
            <w:r>
              <w:rPr>
                <w:rFonts w:eastAsia="Times New Roman"/>
                <w:color w:val="000000"/>
                <w:lang w:eastAsia="ru-RU"/>
              </w:rPr>
              <w:t>Развитие культуры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сельского поселения»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- </w:t>
            </w:r>
            <w:r>
              <w:rPr>
                <w:rFonts w:eastAsia="Times New Roman"/>
                <w:lang w:eastAsia="ru-RU"/>
              </w:rPr>
              <w:t>691,2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D3B5E">
              <w:rPr>
                <w:rFonts w:eastAsia="Times New Roman"/>
                <w:color w:val="000000"/>
                <w:lang w:eastAsia="ru-RU"/>
              </w:rPr>
              <w:t>тыс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2D3B5E">
              <w:rPr>
                <w:rFonts w:eastAsia="Times New Roman"/>
                <w:color w:val="000000"/>
                <w:lang w:eastAsia="ru-RU"/>
              </w:rPr>
              <w:t>руб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;</w:t>
            </w:r>
          </w:p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 п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о подпрограмме «Развитие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жилищно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- коммунального и дорожного хозяйства» - </w:t>
            </w:r>
            <w:r>
              <w:rPr>
                <w:rFonts w:eastAsia="Times New Roman"/>
                <w:lang w:eastAsia="ru-RU"/>
              </w:rPr>
              <w:t xml:space="preserve">3324,4 </w:t>
            </w:r>
            <w:proofErr w:type="spellStart"/>
            <w:r w:rsidRPr="009E47F8">
              <w:rPr>
                <w:rFonts w:eastAsia="Times New Roman"/>
                <w:lang w:eastAsia="ru-RU"/>
              </w:rPr>
              <w:t>тыс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2D3B5E">
              <w:rPr>
                <w:rFonts w:eastAsia="Times New Roman"/>
                <w:color w:val="000000"/>
                <w:lang w:eastAsia="ru-RU"/>
              </w:rPr>
              <w:t>р</w:t>
            </w:r>
            <w:proofErr w:type="gramEnd"/>
            <w:r w:rsidRPr="002D3B5E">
              <w:rPr>
                <w:rFonts w:eastAsia="Times New Roman"/>
                <w:color w:val="000000"/>
                <w:lang w:eastAsia="ru-RU"/>
              </w:rPr>
              <w:t>уб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;</w:t>
            </w:r>
          </w:p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 п</w:t>
            </w:r>
            <w:r w:rsidRPr="002D3B5E">
              <w:rPr>
                <w:rFonts w:eastAsia="Times New Roman"/>
                <w:color w:val="000000"/>
                <w:lang w:eastAsia="ru-RU"/>
              </w:rPr>
              <w:t>о подпрограмме «Управлени</w:t>
            </w:r>
            <w:r>
              <w:rPr>
                <w:rFonts w:eastAsia="Times New Roman"/>
                <w:color w:val="000000"/>
                <w:lang w:eastAsia="ru-RU"/>
              </w:rPr>
              <w:t xml:space="preserve">е муниципальными финансами сельского поселения » - </w:t>
            </w:r>
            <w:r>
              <w:rPr>
                <w:rFonts w:eastAsia="Times New Roman"/>
                <w:lang w:eastAsia="ru-RU"/>
              </w:rPr>
              <w:t>1825,6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тыс</w:t>
            </w:r>
            <w:r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Pr="002D3B5E">
              <w:rPr>
                <w:rFonts w:eastAsia="Times New Roman"/>
                <w:color w:val="000000"/>
                <w:lang w:eastAsia="ru-RU"/>
              </w:rPr>
              <w:t>руб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 2015 год –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3392,6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тыс. рублей, в том числе:</w:t>
            </w:r>
          </w:p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 п</w:t>
            </w:r>
            <w:r w:rsidRPr="002D3B5E">
              <w:rPr>
                <w:rFonts w:eastAsia="Times New Roman"/>
                <w:color w:val="000000"/>
                <w:lang w:eastAsia="ru-RU"/>
              </w:rPr>
              <w:t>о подпрограмме «</w:t>
            </w:r>
            <w:r>
              <w:rPr>
                <w:rFonts w:eastAsia="Times New Roman"/>
                <w:color w:val="000000"/>
                <w:lang w:eastAsia="ru-RU"/>
              </w:rPr>
              <w:t>Развитие культуры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сельского поселения»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- </w:t>
            </w:r>
            <w:r>
              <w:rPr>
                <w:rFonts w:eastAsia="Times New Roman"/>
                <w:lang w:eastAsia="ru-RU"/>
              </w:rPr>
              <w:t xml:space="preserve">586,3 </w:t>
            </w:r>
            <w:r w:rsidRPr="009E47F8">
              <w:rPr>
                <w:rFonts w:eastAsia="Times New Roman"/>
                <w:lang w:eastAsia="ru-RU"/>
              </w:rPr>
              <w:t>тыс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2D3B5E">
              <w:rPr>
                <w:rFonts w:eastAsia="Times New Roman"/>
                <w:color w:val="000000"/>
                <w:lang w:eastAsia="ru-RU"/>
              </w:rPr>
              <w:t>руб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;</w:t>
            </w:r>
          </w:p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 п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о подпрограмме «Развитие </w:t>
            </w:r>
            <w:proofErr w:type="spellStart"/>
            <w:proofErr w:type="gramStart"/>
            <w:r>
              <w:rPr>
                <w:rFonts w:eastAsia="Times New Roman"/>
                <w:color w:val="000000"/>
                <w:lang w:eastAsia="ru-RU"/>
              </w:rPr>
              <w:t>жилищно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- коммунального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и дорожного хозяйства» </w:t>
            </w:r>
            <w:r w:rsidRPr="009E47F8">
              <w:rPr>
                <w:rFonts w:eastAsia="Times New Roman"/>
                <w:lang w:eastAsia="ru-RU"/>
              </w:rPr>
              <w:t xml:space="preserve">- </w:t>
            </w:r>
            <w:r>
              <w:rPr>
                <w:rFonts w:eastAsia="Times New Roman"/>
                <w:lang w:eastAsia="ru-RU"/>
              </w:rPr>
              <w:t xml:space="preserve">62,8 </w:t>
            </w:r>
            <w:r w:rsidRPr="009E47F8">
              <w:rPr>
                <w:rFonts w:eastAsia="Times New Roman"/>
                <w:lang w:eastAsia="ru-RU"/>
              </w:rPr>
              <w:t>тыс</w:t>
            </w:r>
            <w:r w:rsidRPr="002D3B5E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2D3B5E">
              <w:rPr>
                <w:rFonts w:eastAsia="Times New Roman"/>
                <w:color w:val="000000"/>
                <w:lang w:eastAsia="ru-RU"/>
              </w:rPr>
              <w:t>руб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;</w:t>
            </w:r>
          </w:p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 п</w:t>
            </w:r>
            <w:r w:rsidRPr="002D3B5E">
              <w:rPr>
                <w:rFonts w:eastAsia="Times New Roman"/>
                <w:color w:val="000000"/>
                <w:lang w:eastAsia="ru-RU"/>
              </w:rPr>
              <w:t>о подпрограмме «Управлени</w:t>
            </w:r>
            <w:r>
              <w:rPr>
                <w:rFonts w:eastAsia="Times New Roman"/>
                <w:color w:val="000000"/>
                <w:lang w:eastAsia="ru-RU"/>
              </w:rPr>
              <w:t xml:space="preserve">е муниципальными финансами сельского поселения » - </w:t>
            </w:r>
            <w:r>
              <w:rPr>
                <w:rFonts w:eastAsia="Times New Roman"/>
                <w:lang w:eastAsia="ru-RU"/>
              </w:rPr>
              <w:t xml:space="preserve">2830,4 </w:t>
            </w:r>
            <w:r w:rsidRPr="009E47F8">
              <w:rPr>
                <w:rFonts w:eastAsia="Times New Roman"/>
                <w:lang w:eastAsia="ru-RU"/>
              </w:rPr>
              <w:t>тыс</w:t>
            </w:r>
            <w:r w:rsidRPr="002D3B5E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D3B5E">
              <w:rPr>
                <w:rFonts w:eastAsia="Times New Roman"/>
                <w:color w:val="000000"/>
                <w:lang w:eastAsia="ru-RU"/>
              </w:rPr>
              <w:t>руб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 2016 год –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3431,7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тыс. рублей, в том числе:</w:t>
            </w:r>
          </w:p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 п</w:t>
            </w:r>
            <w:r w:rsidRPr="002D3B5E">
              <w:rPr>
                <w:rFonts w:eastAsia="Times New Roman"/>
                <w:color w:val="000000"/>
                <w:lang w:eastAsia="ru-RU"/>
              </w:rPr>
              <w:t>о подпрограмме «</w:t>
            </w:r>
            <w:r>
              <w:rPr>
                <w:rFonts w:eastAsia="Times New Roman"/>
                <w:color w:val="000000"/>
                <w:lang w:eastAsia="ru-RU"/>
              </w:rPr>
              <w:t>Развитие культуры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сельского поселения»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- </w:t>
            </w:r>
            <w:r>
              <w:rPr>
                <w:rFonts w:eastAsia="Times New Roman"/>
                <w:lang w:eastAsia="ru-RU"/>
              </w:rPr>
              <w:t xml:space="preserve">613,4 </w:t>
            </w:r>
            <w:r w:rsidRPr="009E47F8">
              <w:rPr>
                <w:rFonts w:eastAsia="Times New Roman"/>
                <w:lang w:eastAsia="ru-RU"/>
              </w:rPr>
              <w:t>тыс</w:t>
            </w:r>
            <w:r>
              <w:rPr>
                <w:rFonts w:eastAsia="Times New Roman"/>
                <w:lang w:eastAsia="ru-RU"/>
              </w:rPr>
              <w:t>.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2D3B5E">
              <w:rPr>
                <w:rFonts w:eastAsia="Times New Roman"/>
                <w:color w:val="000000"/>
                <w:lang w:eastAsia="ru-RU"/>
              </w:rPr>
              <w:t>руб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;</w:t>
            </w:r>
          </w:p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 п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о подпрограмме «Развитие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жилищно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- коммунального и дорожного хозяйства» </w:t>
            </w:r>
            <w:r w:rsidRPr="009E47F8">
              <w:rPr>
                <w:rFonts w:eastAsia="Times New Roman"/>
                <w:lang w:eastAsia="ru-RU"/>
              </w:rPr>
              <w:t xml:space="preserve">- </w:t>
            </w:r>
            <w:r>
              <w:rPr>
                <w:rFonts w:eastAsia="Times New Roman"/>
                <w:lang w:eastAsia="ru-RU"/>
              </w:rPr>
              <w:t>198,4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тыс</w:t>
            </w:r>
            <w:proofErr w:type="gramStart"/>
            <w:r w:rsidRPr="002D3B5E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2D3B5E">
              <w:rPr>
                <w:rFonts w:eastAsia="Times New Roman"/>
                <w:color w:val="000000"/>
                <w:lang w:eastAsia="ru-RU"/>
              </w:rPr>
              <w:t>уб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;</w:t>
            </w:r>
          </w:p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 п</w:t>
            </w:r>
            <w:r w:rsidRPr="002D3B5E">
              <w:rPr>
                <w:rFonts w:eastAsia="Times New Roman"/>
                <w:color w:val="000000"/>
                <w:lang w:eastAsia="ru-RU"/>
              </w:rPr>
              <w:t>о подпрограмме «Управлени</w:t>
            </w:r>
            <w:r>
              <w:rPr>
                <w:rFonts w:eastAsia="Times New Roman"/>
                <w:color w:val="000000"/>
                <w:lang w:eastAsia="ru-RU"/>
              </w:rPr>
              <w:t xml:space="preserve">е муниципальными финансами сельского поселения » - </w:t>
            </w:r>
            <w:r>
              <w:rPr>
                <w:rFonts w:eastAsia="Times New Roman"/>
                <w:lang w:eastAsia="ru-RU"/>
              </w:rPr>
              <w:t>2801,2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2D3B5E">
              <w:rPr>
                <w:rFonts w:eastAsia="Times New Roman"/>
                <w:color w:val="000000"/>
                <w:lang w:eastAsia="ru-RU"/>
              </w:rPr>
              <w:t>тыс</w:t>
            </w:r>
            <w:proofErr w:type="spellEnd"/>
            <w:proofErr w:type="gramStart"/>
            <w:r w:rsidRPr="002D3B5E">
              <w:rPr>
                <w:rFonts w:eastAsia="Times New Roman"/>
                <w:color w:val="000000"/>
                <w:lang w:eastAsia="ru-RU"/>
              </w:rPr>
              <w:t xml:space="preserve"> .</w:t>
            </w:r>
            <w:proofErr w:type="gramEnd"/>
            <w:r w:rsidRPr="002D3B5E">
              <w:rPr>
                <w:rFonts w:eastAsia="Times New Roman"/>
                <w:color w:val="000000"/>
                <w:lang w:eastAsia="ru-RU"/>
              </w:rPr>
              <w:t>руб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83531" w:rsidRPr="002D3B5E" w:rsidTr="000B64AE">
        <w:trPr>
          <w:trHeight w:val="88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eastAsia="Times New Roman"/>
                <w:color w:val="000000"/>
                <w:lang w:eastAsia="ru-RU"/>
              </w:rPr>
              <w:t xml:space="preserve"> муниципальной </w:t>
            </w:r>
            <w:r w:rsidRPr="002D3B5E">
              <w:rPr>
                <w:rFonts w:eastAsia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 Создание благоприятных условий для обеспечения жителей поселения услугами учреждений культуры.</w:t>
            </w:r>
          </w:p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Повышение эффективности и безопасности </w:t>
            </w:r>
            <w:proofErr w:type="gramStart"/>
            <w:r w:rsidRPr="002D3B5E">
              <w:rPr>
                <w:rFonts w:eastAsia="Times New Roman"/>
                <w:color w:val="000000"/>
                <w:lang w:eastAsia="ru-RU"/>
              </w:rPr>
              <w:t>функционирования</w:t>
            </w:r>
            <w:proofErr w:type="gramEnd"/>
            <w:r w:rsidRPr="002D3B5E">
              <w:rPr>
                <w:rFonts w:eastAsia="Times New Roman"/>
                <w:color w:val="000000"/>
                <w:lang w:eastAsia="ru-RU"/>
              </w:rPr>
              <w:t xml:space="preserve"> автомобильных дорог местного значения, улучшение жилищных условий граждан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br w:type="page"/>
              <w:t>Содействие повышению качества управления муниц</w:t>
            </w:r>
            <w:r>
              <w:rPr>
                <w:rFonts w:eastAsia="Times New Roman"/>
                <w:color w:val="000000"/>
                <w:lang w:eastAsia="ru-RU"/>
              </w:rPr>
              <w:t>ипальными финансами в Пчелиновском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сельском поселении Бобровского муниципального района Воронежской области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</w:tbl>
    <w:p w:rsidR="00142F5F" w:rsidRPr="00083531" w:rsidRDefault="00142F5F" w:rsidP="000835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F5F" w:rsidRPr="0082110E" w:rsidRDefault="00083531" w:rsidP="00F41A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4 Муниципальной прог</w:t>
      </w:r>
      <w:r w:rsidR="0082110E">
        <w:rPr>
          <w:rFonts w:ascii="Times New Roman" w:hAnsi="Times New Roman" w:cs="Times New Roman"/>
          <w:sz w:val="28"/>
          <w:szCs w:val="28"/>
        </w:rPr>
        <w:t>раммы исключить из текста третий абзац</w:t>
      </w:r>
      <w:r w:rsidRPr="0082110E">
        <w:rPr>
          <w:rFonts w:ascii="Times New Roman" w:hAnsi="Times New Roman" w:cs="Times New Roman"/>
          <w:sz w:val="28"/>
          <w:szCs w:val="28"/>
        </w:rPr>
        <w:t>.</w:t>
      </w:r>
    </w:p>
    <w:p w:rsidR="00F41AAD" w:rsidRDefault="00083531" w:rsidP="00F41A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7 Муниципальной программы таблицу «Объем</w:t>
      </w:r>
      <w:r w:rsidR="00F41A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1AAD">
        <w:rPr>
          <w:rFonts w:ascii="Times New Roman" w:hAnsi="Times New Roman" w:cs="Times New Roman"/>
          <w:sz w:val="28"/>
          <w:szCs w:val="28"/>
        </w:rPr>
        <w:t>прогнозируемых</w:t>
      </w:r>
      <w:proofErr w:type="gramEnd"/>
    </w:p>
    <w:p w:rsidR="00083531" w:rsidRPr="00F41AAD" w:rsidRDefault="00083531" w:rsidP="00F41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AAD">
        <w:rPr>
          <w:rFonts w:ascii="Times New Roman" w:hAnsi="Times New Roman" w:cs="Times New Roman"/>
          <w:sz w:val="28"/>
          <w:szCs w:val="28"/>
        </w:rPr>
        <w:t>затрат на реализацию муниципальной программы в 2014 году</w:t>
      </w:r>
      <w:r w:rsidR="00F41AAD">
        <w:rPr>
          <w:rFonts w:ascii="Times New Roman" w:hAnsi="Times New Roman" w:cs="Times New Roman"/>
          <w:sz w:val="28"/>
          <w:szCs w:val="28"/>
        </w:rPr>
        <w:t xml:space="preserve"> – 5841,2 тыс</w:t>
      </w:r>
      <w:proofErr w:type="gramStart"/>
      <w:r w:rsidR="00F41AA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41AAD">
        <w:rPr>
          <w:rFonts w:ascii="Times New Roman" w:hAnsi="Times New Roman" w:cs="Times New Roman"/>
          <w:sz w:val="28"/>
          <w:szCs w:val="28"/>
        </w:rPr>
        <w:t>ублей, в том числе</w:t>
      </w:r>
      <w:r w:rsidRPr="00F41AAD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083531" w:rsidRPr="002D3B5E" w:rsidRDefault="00083531" w:rsidP="0008353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2D3B5E">
        <w:rPr>
          <w:sz w:val="28"/>
          <w:szCs w:val="28"/>
        </w:rPr>
        <w:t>Объем прогнозируемых затрат на реализацию муниципальной программы</w:t>
      </w:r>
      <w:r>
        <w:rPr>
          <w:sz w:val="28"/>
          <w:szCs w:val="28"/>
        </w:rPr>
        <w:t xml:space="preserve"> в 2014 году  –</w:t>
      </w:r>
      <w:r w:rsidRPr="002D3B5E">
        <w:rPr>
          <w:sz w:val="28"/>
          <w:szCs w:val="28"/>
        </w:rPr>
        <w:t xml:space="preserve"> </w:t>
      </w:r>
      <w:r>
        <w:rPr>
          <w:sz w:val="28"/>
          <w:szCs w:val="28"/>
        </w:rPr>
        <w:t>5841,2</w:t>
      </w:r>
      <w:r w:rsidRPr="002D3B5E">
        <w:rPr>
          <w:sz w:val="28"/>
          <w:szCs w:val="28"/>
        </w:rPr>
        <w:t xml:space="preserve"> тыс. рублей, в том числе</w:t>
      </w:r>
      <w:r w:rsidR="00F41AAD">
        <w:rPr>
          <w:sz w:val="28"/>
          <w:szCs w:val="28"/>
        </w:rPr>
        <w:t>»</w:t>
      </w:r>
    </w:p>
    <w:tbl>
      <w:tblPr>
        <w:tblW w:w="9360" w:type="dxa"/>
        <w:tblInd w:w="108" w:type="dxa"/>
        <w:tblLook w:val="04A0"/>
      </w:tblPr>
      <w:tblGrid>
        <w:gridCol w:w="5400"/>
        <w:gridCol w:w="1244"/>
        <w:gridCol w:w="1456"/>
        <w:gridCol w:w="1260"/>
      </w:tblGrid>
      <w:tr w:rsidR="00083531" w:rsidRPr="002D3B5E" w:rsidTr="000B64AE">
        <w:trPr>
          <w:trHeight w:val="292"/>
          <w:tblHeader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31" w:rsidRPr="002D3B5E" w:rsidRDefault="00083531" w:rsidP="000B64AE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2014</w:t>
            </w:r>
            <w:r w:rsidRPr="002D3B5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31" w:rsidRPr="002D3B5E" w:rsidRDefault="00083531" w:rsidP="000B64AE">
            <w:pPr>
              <w:jc w:val="both"/>
              <w:rPr>
                <w:sz w:val="28"/>
                <w:szCs w:val="28"/>
              </w:rPr>
            </w:pPr>
            <w:r w:rsidRPr="002D3B5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 г.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31" w:rsidRPr="002D3B5E" w:rsidRDefault="00083531" w:rsidP="000B64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</w:t>
            </w:r>
          </w:p>
        </w:tc>
      </w:tr>
      <w:tr w:rsidR="00083531" w:rsidRPr="002D3B5E" w:rsidTr="000B64AE">
        <w:trPr>
          <w:trHeight w:val="655"/>
          <w:tblHeader/>
        </w:trPr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3531" w:rsidRDefault="00083531" w:rsidP="000B64AE">
            <w:proofErr w:type="spellStart"/>
            <w:r w:rsidRPr="00CB38E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B38E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CB38E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83531" w:rsidRDefault="00083531" w:rsidP="000B64AE">
            <w:r w:rsidRPr="00CB38E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Тыс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B38E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8E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83531" w:rsidRDefault="00083531" w:rsidP="000B64AE">
            <w:proofErr w:type="spellStart"/>
            <w:r w:rsidRPr="00CB38E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B38E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CB38E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</w:p>
        </w:tc>
      </w:tr>
      <w:tr w:rsidR="00083531" w:rsidRPr="006A13BC" w:rsidTr="000B64AE">
        <w:trPr>
          <w:trHeight w:val="3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Муниципальная программа «М</w:t>
            </w:r>
            <w:r w:rsidRPr="002D3B5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униципальное управление и гражданское общество» на 2014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3B5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год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531" w:rsidRPr="00885B80" w:rsidRDefault="00083531" w:rsidP="000B64AE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5841,2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31" w:rsidRPr="00885B80" w:rsidRDefault="00083531" w:rsidP="000B64AE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3392,6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31" w:rsidRPr="00885B80" w:rsidRDefault="00083531" w:rsidP="000B64AE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3431,7</w:t>
            </w:r>
          </w:p>
        </w:tc>
      </w:tr>
      <w:tr w:rsidR="00083531" w:rsidRPr="002D3B5E" w:rsidTr="000B64AE">
        <w:trPr>
          <w:trHeight w:val="33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Pr="002D3B5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«Развитие культуры сельского поселения»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531" w:rsidRPr="00885B80" w:rsidRDefault="00083531" w:rsidP="000B64AE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691,2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31" w:rsidRPr="00885B80" w:rsidRDefault="00083531" w:rsidP="000B64AE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586,3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31" w:rsidRPr="00885B80" w:rsidRDefault="00083531" w:rsidP="000B64AE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613,4</w:t>
            </w:r>
            <w:r w:rsidRPr="00885B8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083531" w:rsidRPr="002D3B5E" w:rsidTr="000B64AE">
        <w:trPr>
          <w:trHeight w:val="33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Pr="002D3B5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«Развитие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жилищно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коммунального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3B5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и дорожного хозяйства»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531" w:rsidRPr="00885B80" w:rsidRDefault="00083531" w:rsidP="000B64AE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3324,4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31" w:rsidRPr="00885B80" w:rsidRDefault="00083531" w:rsidP="000B64AE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31" w:rsidRPr="00885B80" w:rsidRDefault="00083531" w:rsidP="000B64AE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198,4</w:t>
            </w:r>
          </w:p>
        </w:tc>
      </w:tr>
      <w:tr w:rsidR="00083531" w:rsidRPr="002D3B5E" w:rsidTr="000B64AE">
        <w:trPr>
          <w:trHeight w:val="33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31" w:rsidRPr="002D3B5E" w:rsidRDefault="00083531" w:rsidP="000B64AE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D3B5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Подпрограмма  «Управ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ление муниципальными финансами  сельского поселения</w:t>
            </w:r>
            <w:r w:rsidRPr="002D3B5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531" w:rsidRPr="00885B80" w:rsidRDefault="00083531" w:rsidP="000B64AE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1825,6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31" w:rsidRPr="00885B80" w:rsidRDefault="00083531" w:rsidP="000B64AE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2830,4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31" w:rsidRPr="00885B80" w:rsidRDefault="00083531" w:rsidP="000B64AE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2801,2</w:t>
            </w:r>
            <w:r w:rsidRPr="00885B8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83531" w:rsidRDefault="00083531" w:rsidP="000835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AAD" w:rsidRDefault="00F41AAD" w:rsidP="00F41A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обнародованию.</w:t>
      </w:r>
    </w:p>
    <w:p w:rsidR="00F41AAD" w:rsidRDefault="00F41AAD" w:rsidP="00F41A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41AAD" w:rsidRDefault="00F41AAD" w:rsidP="00F41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AAD" w:rsidRDefault="00F41AAD" w:rsidP="00F41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AAD" w:rsidRDefault="00F41AAD" w:rsidP="00F41A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Пчелиновского сельского</w:t>
      </w:r>
      <w:r>
        <w:rPr>
          <w:rFonts w:ascii="Times New Roman" w:hAnsi="Times New Roman" w:cs="Times New Roman"/>
          <w:sz w:val="28"/>
          <w:szCs w:val="28"/>
        </w:rPr>
        <w:br/>
        <w:t>поселения Бобровского</w:t>
      </w:r>
      <w:r>
        <w:rPr>
          <w:rFonts w:ascii="Times New Roman" w:hAnsi="Times New Roman" w:cs="Times New Roman"/>
          <w:sz w:val="28"/>
          <w:szCs w:val="28"/>
        </w:rPr>
        <w:br/>
        <w:t>муниципального района                                              С.В.Молдавская</w:t>
      </w:r>
    </w:p>
    <w:p w:rsidR="00F41AAD" w:rsidRPr="00083531" w:rsidRDefault="00F41AAD" w:rsidP="00F41AA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41AAD" w:rsidRPr="00083531" w:rsidSect="00083531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84B70"/>
    <w:multiLevelType w:val="hybridMultilevel"/>
    <w:tmpl w:val="1F86A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776C1"/>
    <w:multiLevelType w:val="hybridMultilevel"/>
    <w:tmpl w:val="AD74EF2E"/>
    <w:lvl w:ilvl="0" w:tplc="BEFA33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F5F"/>
    <w:rsid w:val="00081A89"/>
    <w:rsid w:val="00083531"/>
    <w:rsid w:val="00092DDC"/>
    <w:rsid w:val="00142F5F"/>
    <w:rsid w:val="00221C90"/>
    <w:rsid w:val="003739C1"/>
    <w:rsid w:val="004961C9"/>
    <w:rsid w:val="0082110E"/>
    <w:rsid w:val="0094068A"/>
    <w:rsid w:val="00A4544B"/>
    <w:rsid w:val="00B24801"/>
    <w:rsid w:val="00BD0886"/>
    <w:rsid w:val="00C60A00"/>
    <w:rsid w:val="00E164C2"/>
    <w:rsid w:val="00F41AAD"/>
    <w:rsid w:val="00F92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3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F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64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2014-09-17T07:18:00Z</dcterms:created>
  <dcterms:modified xsi:type="dcterms:W3CDTF">2014-10-13T10:36:00Z</dcterms:modified>
</cp:coreProperties>
</file>