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9510" w14:textId="77777777" w:rsidR="0057252C" w:rsidRPr="00524C8A" w:rsidRDefault="0057252C" w:rsidP="00524C8A">
      <w:pPr>
        <w:spacing w:before="240" w:after="60"/>
        <w:ind w:firstLine="709"/>
        <w:jc w:val="center"/>
        <w:outlineLvl w:val="0"/>
        <w:rPr>
          <w:rFonts w:cs="Arial"/>
        </w:rPr>
      </w:pPr>
      <w:r w:rsidRPr="00524C8A">
        <w:rPr>
          <w:rFonts w:cs="Arial"/>
        </w:rPr>
        <w:t xml:space="preserve">АДМИНИСТРАЦИЯ ПЧЕЛИНОВСКОГО СЕЛЬСКОГО ПОСЕЛЕНИЯ БОБРОВСКОГО МУНИЦИПАЛЬНОГО РАЙОНА ВОРОНЕЖСКОЙ ОБЛАСТИ </w:t>
      </w:r>
    </w:p>
    <w:p w14:paraId="76C34DC4" w14:textId="77777777" w:rsidR="0057252C" w:rsidRPr="00524C8A" w:rsidRDefault="0057252C" w:rsidP="00524C8A">
      <w:pPr>
        <w:spacing w:before="240" w:after="60"/>
        <w:ind w:firstLine="709"/>
        <w:jc w:val="center"/>
        <w:outlineLvl w:val="0"/>
        <w:rPr>
          <w:rFonts w:cs="Arial"/>
        </w:rPr>
      </w:pPr>
      <w:r w:rsidRPr="00524C8A">
        <w:rPr>
          <w:rFonts w:cs="Arial"/>
        </w:rPr>
        <w:t>ПОСТАНОВЛЕНИЕ</w:t>
      </w:r>
    </w:p>
    <w:p w14:paraId="1E70823C" w14:textId="27944932" w:rsidR="00A15D33" w:rsidRPr="00524C8A" w:rsidRDefault="0057252C" w:rsidP="00524C8A">
      <w:pPr>
        <w:spacing w:before="240" w:after="60"/>
        <w:ind w:firstLine="0"/>
        <w:jc w:val="left"/>
        <w:outlineLvl w:val="0"/>
        <w:rPr>
          <w:rFonts w:cs="Arial"/>
        </w:rPr>
      </w:pPr>
      <w:r w:rsidRPr="00524C8A">
        <w:rPr>
          <w:rFonts w:cs="Arial"/>
        </w:rPr>
        <w:t xml:space="preserve">От </w:t>
      </w:r>
      <w:r w:rsidR="00391835">
        <w:rPr>
          <w:rFonts w:cs="Arial"/>
        </w:rPr>
        <w:t>26.03</w:t>
      </w:r>
      <w:r w:rsidRPr="00524C8A">
        <w:rPr>
          <w:rFonts w:cs="Arial"/>
        </w:rPr>
        <w:t xml:space="preserve">.2026 № </w:t>
      </w:r>
      <w:r w:rsidR="00391835">
        <w:rPr>
          <w:rFonts w:cs="Arial"/>
        </w:rPr>
        <w:t>29</w:t>
      </w:r>
      <w:r w:rsidRPr="00524C8A">
        <w:rPr>
          <w:rFonts w:cs="Arial"/>
        </w:rPr>
        <w:t xml:space="preserve"> </w:t>
      </w:r>
      <w:r w:rsidR="00524C8A" w:rsidRPr="00524C8A">
        <w:rPr>
          <w:rFonts w:cs="Arial"/>
        </w:rPr>
        <w:t xml:space="preserve"> </w:t>
      </w:r>
      <w:r w:rsidR="00524C8A">
        <w:rPr>
          <w:rFonts w:cs="Arial"/>
        </w:rPr>
        <w:br/>
      </w:r>
      <w:r w:rsidRPr="00524C8A">
        <w:rPr>
          <w:rFonts w:cs="Arial"/>
        </w:rPr>
        <w:t xml:space="preserve">с Пчелиновка </w:t>
      </w:r>
    </w:p>
    <w:p w14:paraId="6851AC37" w14:textId="34F9D44F" w:rsidR="00327312" w:rsidRPr="00524C8A" w:rsidRDefault="0057252C" w:rsidP="00524C8A">
      <w:pPr>
        <w:pStyle w:val="Title"/>
        <w:spacing w:before="0" w:after="0"/>
        <w:ind w:firstLine="709"/>
        <w:rPr>
          <w:b w:val="0"/>
          <w:bCs w:val="0"/>
          <w:sz w:val="24"/>
          <w:szCs w:val="24"/>
        </w:rPr>
      </w:pPr>
      <w:r w:rsidRPr="00524C8A">
        <w:rPr>
          <w:rFonts w:eastAsia="Calibri"/>
          <w:b w:val="0"/>
          <w:bCs w:val="0"/>
          <w:color w:val="000000"/>
          <w:sz w:val="24"/>
          <w:szCs w:val="24"/>
          <w:lang w:bidi="ru-RU"/>
        </w:rPr>
        <w:t xml:space="preserve">О внесении изменений в постановление администрации </w:t>
      </w:r>
      <w:bookmarkStart w:id="0" w:name="_Hlk227242915"/>
      <w:r w:rsidRPr="00524C8A">
        <w:rPr>
          <w:rFonts w:eastAsia="Calibri"/>
          <w:b w:val="0"/>
          <w:bCs w:val="0"/>
          <w:color w:val="000000"/>
          <w:sz w:val="24"/>
          <w:szCs w:val="24"/>
          <w:lang w:bidi="ru-RU"/>
        </w:rPr>
        <w:t>Пчелиновского сельского поселения Бобровского муниципального района</w:t>
      </w:r>
      <w:bookmarkEnd w:id="0"/>
      <w:r w:rsidRPr="00524C8A">
        <w:rPr>
          <w:rFonts w:eastAsia="Calibri"/>
          <w:b w:val="0"/>
          <w:bCs w:val="0"/>
          <w:color w:val="000000"/>
          <w:sz w:val="24"/>
          <w:szCs w:val="24"/>
          <w:lang w:bidi="ru-RU"/>
        </w:rPr>
        <w:t xml:space="preserve"> Воронежской области от 26.11.2025 № 9</w:t>
      </w:r>
      <w:r w:rsidR="00127B3B" w:rsidRPr="00524C8A">
        <w:rPr>
          <w:rFonts w:eastAsia="Calibri"/>
          <w:b w:val="0"/>
          <w:bCs w:val="0"/>
          <w:color w:val="000000"/>
          <w:sz w:val="24"/>
          <w:szCs w:val="24"/>
          <w:lang w:bidi="ru-RU"/>
        </w:rPr>
        <w:t>4</w:t>
      </w:r>
      <w:r w:rsidRPr="00524C8A">
        <w:rPr>
          <w:rFonts w:eastAsia="Calibri"/>
          <w:b w:val="0"/>
          <w:bCs w:val="0"/>
          <w:color w:val="000000"/>
          <w:sz w:val="24"/>
          <w:szCs w:val="24"/>
          <w:lang w:bidi="ru-RU"/>
        </w:rPr>
        <w:t xml:space="preserve"> </w:t>
      </w:r>
      <w:r w:rsidRPr="00524C8A">
        <w:rPr>
          <w:b w:val="0"/>
          <w:bCs w:val="0"/>
          <w:sz w:val="24"/>
          <w:szCs w:val="24"/>
        </w:rPr>
        <w:t>«Об утверждении административного регламента предоставления муниципальной услуги</w:t>
      </w:r>
      <w:r w:rsidR="00524C8A" w:rsidRPr="00524C8A">
        <w:rPr>
          <w:rFonts w:eastAsia="Calibri"/>
          <w:b w:val="0"/>
          <w:bCs w:val="0"/>
          <w:color w:val="000000"/>
          <w:sz w:val="24"/>
          <w:szCs w:val="24"/>
          <w:lang w:bidi="ru-RU"/>
        </w:rPr>
        <w:t xml:space="preserve"> </w:t>
      </w:r>
      <w:r w:rsidR="008E7AD5" w:rsidRPr="00524C8A">
        <w:rPr>
          <w:b w:val="0"/>
          <w:bCs w:val="0"/>
          <w:sz w:val="24"/>
          <w:szCs w:val="24"/>
        </w:rPr>
        <w:t>«</w:t>
      </w:r>
      <w:r w:rsidR="00DF4590" w:rsidRPr="00524C8A">
        <w:rPr>
          <w:b w:val="0"/>
          <w:bCs w:val="0"/>
          <w:sz w:val="24"/>
          <w:szCs w:val="24"/>
        </w:rPr>
        <w:t>Предварительное согласование предоставления земельного участка»</w:t>
      </w:r>
      <w:r w:rsidR="007B4F90" w:rsidRPr="00524C8A">
        <w:rPr>
          <w:b w:val="0"/>
          <w:bCs w:val="0"/>
          <w:sz w:val="24"/>
          <w:szCs w:val="24"/>
        </w:rPr>
        <w:t xml:space="preserve"> на территории </w:t>
      </w:r>
      <w:bookmarkStart w:id="1" w:name="_Hlk227311107"/>
      <w:r w:rsidR="00127B3B" w:rsidRPr="00524C8A">
        <w:rPr>
          <w:b w:val="0"/>
          <w:bCs w:val="0"/>
          <w:sz w:val="24"/>
          <w:szCs w:val="24"/>
        </w:rPr>
        <w:t>Пчелиновского сельского поселения Бобровского муниципального района</w:t>
      </w:r>
      <w:r w:rsidR="007B4F90" w:rsidRPr="00524C8A">
        <w:rPr>
          <w:b w:val="0"/>
          <w:bCs w:val="0"/>
          <w:sz w:val="24"/>
          <w:szCs w:val="24"/>
        </w:rPr>
        <w:t xml:space="preserve"> Воронежской области</w:t>
      </w:r>
      <w:bookmarkEnd w:id="1"/>
      <w:r w:rsidR="00127B3B" w:rsidRPr="00524C8A">
        <w:rPr>
          <w:b w:val="0"/>
          <w:bCs w:val="0"/>
          <w:sz w:val="24"/>
          <w:szCs w:val="24"/>
        </w:rPr>
        <w:t>»</w:t>
      </w:r>
    </w:p>
    <w:p w14:paraId="2048A761" w14:textId="77777777" w:rsidR="007B4F90" w:rsidRPr="00524C8A" w:rsidRDefault="007B4F90" w:rsidP="00524C8A">
      <w:pPr>
        <w:pStyle w:val="Title"/>
        <w:spacing w:before="0" w:after="0"/>
        <w:ind w:firstLine="709"/>
        <w:rPr>
          <w:b w:val="0"/>
          <w:bCs w:val="0"/>
          <w:sz w:val="24"/>
          <w:szCs w:val="24"/>
        </w:rPr>
      </w:pPr>
    </w:p>
    <w:p w14:paraId="044A0E74" w14:textId="63B1C07E" w:rsidR="002E205F" w:rsidRPr="00524C8A" w:rsidRDefault="00BB5DAA" w:rsidP="00524C8A">
      <w:pPr>
        <w:autoSpaceDE w:val="0"/>
        <w:autoSpaceDN w:val="0"/>
        <w:adjustRightInd w:val="0"/>
        <w:ind w:firstLine="709"/>
        <w:rPr>
          <w:rFonts w:cs="Arial"/>
        </w:rPr>
      </w:pPr>
      <w:r w:rsidRPr="00524C8A">
        <w:rPr>
          <w:rFonts w:cs="Arial"/>
        </w:rPr>
        <w:t xml:space="preserve">В соответствии с </w:t>
      </w:r>
      <w:r w:rsidR="00525425" w:rsidRPr="00524C8A">
        <w:rPr>
          <w:rFonts w:cs="Arial"/>
        </w:rPr>
        <w:t xml:space="preserve">Федеральными законами от 20.03.2025 № 33-ФЗ «Об общих принципах организации местного самоуправления в единой системе публичной власти», </w:t>
      </w:r>
      <w:r w:rsidRPr="00524C8A">
        <w:rPr>
          <w:rFonts w:cs="Arial"/>
        </w:rPr>
        <w:t xml:space="preserve">Федеральными законами от 06.10.2003 № 131-ФЗ «Об общих принципах организации местного самоуправления в Российской Федерации», </w:t>
      </w:r>
      <w:r w:rsidR="005725D2" w:rsidRPr="00524C8A">
        <w:rPr>
          <w:rFonts w:cs="Arial"/>
        </w:rPr>
        <w:t xml:space="preserve">от 27.07.2010 № 210-ФЗ «Об организации предоставления государственных и муниципальных услуг», </w:t>
      </w:r>
      <w:r w:rsidR="00525425" w:rsidRPr="00524C8A">
        <w:rPr>
          <w:rFonts w:cs="Arial"/>
        </w:rPr>
        <w:t xml:space="preserve">Законом Воронежской области от 18.12.2025 </w:t>
      </w:r>
      <w:r w:rsidR="007B4F90" w:rsidRPr="00524C8A">
        <w:rPr>
          <w:rFonts w:cs="Arial"/>
        </w:rPr>
        <w:t xml:space="preserve">№ </w:t>
      </w:r>
      <w:r w:rsidR="00525425" w:rsidRPr="00524C8A">
        <w:rPr>
          <w:rFonts w:cs="Arial"/>
        </w:rPr>
        <w:t xml:space="preserve">173-ОЗ «О внесении изменений в Закон Воронежской области «О развитии ответственного ведения бизнеса на территории Воронежской области», </w:t>
      </w:r>
      <w:r w:rsidRPr="00524C8A">
        <w:rPr>
          <w:rFonts w:cs="Arial"/>
        </w:rPr>
        <w:t xml:space="preserve">Уставом </w:t>
      </w:r>
      <w:r w:rsidR="00127B3B" w:rsidRPr="00524C8A">
        <w:rPr>
          <w:rFonts w:cs="Arial"/>
        </w:rPr>
        <w:t>Пчелиновского сельского поселения Бобровского муниципального района Воронежской области,</w:t>
      </w:r>
      <w:r w:rsidRPr="00524C8A">
        <w:rPr>
          <w:rFonts w:cs="Arial"/>
        </w:rPr>
        <w:t xml:space="preserve"> администрация </w:t>
      </w:r>
      <w:r w:rsidR="00127B3B" w:rsidRPr="00524C8A">
        <w:rPr>
          <w:rFonts w:cs="Arial"/>
        </w:rPr>
        <w:t>Пчелиновского сельского поселения Бобровского муниципального района Воронежской области постановляет:</w:t>
      </w:r>
    </w:p>
    <w:p w14:paraId="28193D00" w14:textId="59EDC123" w:rsidR="004C0F39" w:rsidRPr="00524C8A" w:rsidRDefault="002E205F" w:rsidP="00524C8A">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524C8A">
        <w:rPr>
          <w:rFonts w:ascii="Arial" w:hAnsi="Arial" w:cs="Arial"/>
          <w:sz w:val="24"/>
          <w:szCs w:val="24"/>
          <w:lang w:eastAsia="ru-RU"/>
        </w:rPr>
        <w:t xml:space="preserve">1. </w:t>
      </w:r>
      <w:r w:rsidR="00CE5DC6" w:rsidRPr="00524C8A">
        <w:rPr>
          <w:rFonts w:ascii="Arial" w:hAnsi="Arial" w:cs="Arial"/>
          <w:sz w:val="24"/>
          <w:szCs w:val="24"/>
          <w:lang w:eastAsia="ru-RU"/>
        </w:rPr>
        <w:t xml:space="preserve">Внести в административный регламент </w:t>
      </w:r>
      <w:r w:rsidR="007B4F90" w:rsidRPr="00524C8A">
        <w:rPr>
          <w:rFonts w:ascii="Arial" w:hAnsi="Arial" w:cs="Arial"/>
          <w:sz w:val="24"/>
          <w:szCs w:val="24"/>
        </w:rPr>
        <w:t xml:space="preserve">предоставления муниципальной услуги «Предварительное согласование предоставления земельного участка» на территории </w:t>
      </w:r>
      <w:r w:rsidR="00127B3B" w:rsidRPr="00524C8A">
        <w:rPr>
          <w:rFonts w:ascii="Arial" w:hAnsi="Arial" w:cs="Arial"/>
          <w:sz w:val="24"/>
          <w:szCs w:val="24"/>
        </w:rPr>
        <w:t>Пчелиновского сельского поселения Бобровского муниципального района Воронежской области</w:t>
      </w:r>
      <w:r w:rsidR="00BB5DAA" w:rsidRPr="00524C8A">
        <w:rPr>
          <w:rFonts w:ascii="Arial" w:hAnsi="Arial" w:cs="Arial"/>
          <w:sz w:val="24"/>
          <w:szCs w:val="24"/>
        </w:rPr>
        <w:t xml:space="preserve">, утвержденный постановлением администрации </w:t>
      </w:r>
      <w:r w:rsidR="00127B3B" w:rsidRPr="00524C8A">
        <w:rPr>
          <w:rFonts w:ascii="Arial" w:hAnsi="Arial" w:cs="Arial"/>
          <w:sz w:val="24"/>
          <w:szCs w:val="24"/>
        </w:rPr>
        <w:t>Пчелиновского сельского поселения</w:t>
      </w:r>
      <w:r w:rsidR="00BB5DAA" w:rsidRPr="00524C8A">
        <w:rPr>
          <w:rFonts w:ascii="Arial" w:hAnsi="Arial" w:cs="Arial"/>
          <w:sz w:val="24"/>
          <w:szCs w:val="24"/>
        </w:rPr>
        <w:t xml:space="preserve"> от </w:t>
      </w:r>
      <w:r w:rsidR="00127B3B" w:rsidRPr="00524C8A">
        <w:rPr>
          <w:rFonts w:ascii="Arial" w:hAnsi="Arial" w:cs="Arial"/>
          <w:sz w:val="24"/>
          <w:szCs w:val="24"/>
        </w:rPr>
        <w:t>26.11.2025 № 94,</w:t>
      </w:r>
      <w:r w:rsidR="00CE5DC6" w:rsidRPr="00524C8A">
        <w:rPr>
          <w:rFonts w:ascii="Arial" w:hAnsi="Arial" w:cs="Arial"/>
          <w:sz w:val="24"/>
          <w:szCs w:val="24"/>
        </w:rPr>
        <w:t xml:space="preserve"> </w:t>
      </w:r>
      <w:r w:rsidR="004C0F39" w:rsidRPr="00524C8A">
        <w:rPr>
          <w:rFonts w:ascii="Arial" w:hAnsi="Arial" w:cs="Arial"/>
          <w:sz w:val="24"/>
          <w:szCs w:val="24"/>
        </w:rPr>
        <w:t xml:space="preserve">следующие </w:t>
      </w:r>
      <w:r w:rsidR="00DB1BB8" w:rsidRPr="00524C8A">
        <w:rPr>
          <w:rFonts w:ascii="Arial" w:hAnsi="Arial" w:cs="Arial"/>
          <w:sz w:val="24"/>
          <w:szCs w:val="24"/>
        </w:rPr>
        <w:t>изменени</w:t>
      </w:r>
      <w:r w:rsidR="004C0F39" w:rsidRPr="00524C8A">
        <w:rPr>
          <w:rFonts w:ascii="Arial" w:hAnsi="Arial" w:cs="Arial"/>
          <w:sz w:val="24"/>
          <w:szCs w:val="24"/>
        </w:rPr>
        <w:t>я</w:t>
      </w:r>
      <w:r w:rsidR="00127B3B" w:rsidRPr="00524C8A">
        <w:rPr>
          <w:rFonts w:ascii="Arial" w:hAnsi="Arial" w:cs="Arial"/>
          <w:sz w:val="24"/>
          <w:szCs w:val="24"/>
        </w:rPr>
        <w:t>:</w:t>
      </w:r>
    </w:p>
    <w:p w14:paraId="6B460010" w14:textId="77777777" w:rsidR="007B4F90" w:rsidRPr="00524C8A" w:rsidRDefault="004C0F39" w:rsidP="00524C8A">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524C8A">
        <w:rPr>
          <w:rFonts w:ascii="Arial" w:hAnsi="Arial" w:cs="Arial"/>
          <w:sz w:val="24"/>
          <w:szCs w:val="24"/>
        </w:rPr>
        <w:t>1.1. П</w:t>
      </w:r>
      <w:r w:rsidR="005F500C" w:rsidRPr="00524C8A">
        <w:rPr>
          <w:rFonts w:ascii="Arial" w:hAnsi="Arial" w:cs="Arial"/>
          <w:sz w:val="24"/>
          <w:szCs w:val="24"/>
        </w:rPr>
        <w:t xml:space="preserve">ункт </w:t>
      </w:r>
      <w:r w:rsidR="00DF4590" w:rsidRPr="00524C8A">
        <w:rPr>
          <w:rFonts w:ascii="Arial" w:hAnsi="Arial" w:cs="Arial"/>
          <w:sz w:val="24"/>
          <w:szCs w:val="24"/>
        </w:rPr>
        <w:t>6.4</w:t>
      </w:r>
      <w:r w:rsidR="008E7AD5" w:rsidRPr="00524C8A">
        <w:rPr>
          <w:rFonts w:ascii="Arial" w:hAnsi="Arial" w:cs="Arial"/>
          <w:sz w:val="24"/>
          <w:szCs w:val="24"/>
        </w:rPr>
        <w:t xml:space="preserve"> </w:t>
      </w:r>
      <w:r w:rsidRPr="00524C8A">
        <w:rPr>
          <w:rFonts w:ascii="Arial" w:hAnsi="Arial" w:cs="Arial"/>
          <w:sz w:val="24"/>
          <w:szCs w:val="24"/>
        </w:rPr>
        <w:t xml:space="preserve">изложить </w:t>
      </w:r>
      <w:r w:rsidR="007B4F90" w:rsidRPr="00524C8A">
        <w:rPr>
          <w:rFonts w:ascii="Arial" w:hAnsi="Arial" w:cs="Arial"/>
          <w:sz w:val="24"/>
          <w:szCs w:val="24"/>
        </w:rPr>
        <w:t>в следующей редакции:</w:t>
      </w:r>
    </w:p>
    <w:p w14:paraId="777D688F" w14:textId="77777777" w:rsidR="007B4F90" w:rsidRPr="00524C8A" w:rsidRDefault="007B4F90" w:rsidP="00524C8A">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524C8A">
        <w:rPr>
          <w:rFonts w:ascii="Arial" w:hAnsi="Arial" w:cs="Arial"/>
          <w:sz w:val="24"/>
          <w:szCs w:val="24"/>
        </w:rPr>
        <w:t xml:space="preserve">«6.4.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212134CE" w14:textId="77777777" w:rsidR="007B4F90" w:rsidRPr="00524C8A" w:rsidRDefault="007B4F90" w:rsidP="00524C8A">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524C8A">
        <w:rPr>
          <w:rFonts w:ascii="Arial" w:hAnsi="Arial" w:cs="Arial"/>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14:paraId="11F38A3F" w14:textId="77777777" w:rsidR="004C0F39" w:rsidRPr="00524C8A" w:rsidRDefault="004C0F39" w:rsidP="00524C8A">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524C8A">
        <w:rPr>
          <w:rFonts w:ascii="Arial" w:hAnsi="Arial" w:cs="Arial"/>
          <w:sz w:val="24"/>
          <w:szCs w:val="24"/>
        </w:rPr>
        <w:t>1.2. В Приложении № 3 слова «за исключением лесного участка, образуемого в целях размещения линейного объекта;» заменить словами «за исключением лесного участка, образуемого в целях строительства, реконструкции линейного объекта».</w:t>
      </w:r>
    </w:p>
    <w:p w14:paraId="470B4A55" w14:textId="77777777" w:rsidR="004C0F39" w:rsidRPr="00524C8A" w:rsidRDefault="004C0F39" w:rsidP="00524C8A">
      <w:pPr>
        <w:pStyle w:val="a3"/>
        <w:widowControl w:val="0"/>
        <w:tabs>
          <w:tab w:val="left" w:pos="0"/>
          <w:tab w:val="left" w:pos="993"/>
        </w:tabs>
        <w:autoSpaceDE w:val="0"/>
        <w:autoSpaceDN w:val="0"/>
        <w:adjustRightInd w:val="0"/>
        <w:ind w:firstLine="709"/>
        <w:jc w:val="both"/>
        <w:rPr>
          <w:rFonts w:ascii="Arial" w:hAnsi="Arial" w:cs="Arial"/>
          <w:sz w:val="24"/>
          <w:szCs w:val="24"/>
        </w:rPr>
      </w:pPr>
      <w:r w:rsidRPr="00524C8A">
        <w:rPr>
          <w:rFonts w:ascii="Arial" w:hAnsi="Arial" w:cs="Arial"/>
          <w:sz w:val="24"/>
          <w:szCs w:val="24"/>
        </w:rPr>
        <w:t>1.3. Приложение № 4 изложить в новой редакции в соответствии с Приложением к настоящему постановлению.</w:t>
      </w:r>
    </w:p>
    <w:p w14:paraId="172F889B" w14:textId="77777777" w:rsidR="00BA535E" w:rsidRPr="00524C8A" w:rsidRDefault="00BA535E" w:rsidP="00524C8A">
      <w:pPr>
        <w:widowControl w:val="0"/>
        <w:tabs>
          <w:tab w:val="left" w:pos="0"/>
        </w:tabs>
        <w:ind w:firstLine="709"/>
        <w:rPr>
          <w:rFonts w:eastAsia="Calibri" w:cs="Arial"/>
        </w:rPr>
      </w:pPr>
      <w:r w:rsidRPr="00524C8A">
        <w:rPr>
          <w:rFonts w:eastAsia="Calibri" w:cs="Arial"/>
        </w:rPr>
        <w:lastRenderedPageBreak/>
        <w:t xml:space="preserve">2. Настоящее постановление вступает в силу со дня его официального опубликования. </w:t>
      </w:r>
    </w:p>
    <w:p w14:paraId="3C3593C4" w14:textId="2728776E" w:rsidR="00CE5DC6" w:rsidRPr="00524C8A" w:rsidRDefault="00BA535E" w:rsidP="00524C8A">
      <w:pPr>
        <w:tabs>
          <w:tab w:val="left" w:pos="0"/>
          <w:tab w:val="left" w:pos="900"/>
        </w:tabs>
        <w:ind w:firstLine="709"/>
        <w:contextualSpacing/>
        <w:rPr>
          <w:rFonts w:eastAsia="Calibri" w:cs="Arial"/>
        </w:rPr>
      </w:pPr>
      <w:r w:rsidRPr="00524C8A">
        <w:rPr>
          <w:rFonts w:eastAsia="Calibri" w:cs="Arial"/>
        </w:rPr>
        <w:t xml:space="preserve">3. Контроль за исполнением настоящего </w:t>
      </w:r>
      <w:r w:rsidR="007B4F90" w:rsidRPr="00524C8A">
        <w:rPr>
          <w:rFonts w:eastAsia="Calibri" w:cs="Arial"/>
        </w:rPr>
        <w:t>постановления оставляю за собой</w:t>
      </w:r>
      <w:r w:rsidRPr="00524C8A">
        <w:rPr>
          <w:rFonts w:eastAsia="Calibri" w:cs="Arial"/>
        </w:rPr>
        <w:t>.</w:t>
      </w:r>
    </w:p>
    <w:p w14:paraId="65BC6321" w14:textId="025812BE" w:rsidR="00524C8A" w:rsidRPr="00524C8A" w:rsidRDefault="00524C8A" w:rsidP="00524C8A">
      <w:pPr>
        <w:tabs>
          <w:tab w:val="left" w:pos="0"/>
          <w:tab w:val="left" w:pos="900"/>
        </w:tabs>
        <w:ind w:firstLine="0"/>
        <w:contextualSpacing/>
        <w:rPr>
          <w:rFonts w:eastAsia="Calibri" w:cs="Arial"/>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24C8A" w14:paraId="5B68B4C3" w14:textId="77777777" w:rsidTr="00524C8A">
        <w:tc>
          <w:tcPr>
            <w:tcW w:w="3209" w:type="dxa"/>
          </w:tcPr>
          <w:p w14:paraId="608E0DA6" w14:textId="5466FEE3" w:rsidR="00524C8A" w:rsidRPr="00524C8A" w:rsidRDefault="00524C8A" w:rsidP="00524C8A">
            <w:pPr>
              <w:tabs>
                <w:tab w:val="left" w:pos="0"/>
                <w:tab w:val="left" w:pos="900"/>
              </w:tabs>
              <w:ind w:firstLine="0"/>
              <w:contextualSpacing/>
              <w:rPr>
                <w:rFonts w:eastAsia="Calibri" w:cs="Arial"/>
              </w:rPr>
            </w:pPr>
            <w:r w:rsidRPr="00524C8A">
              <w:rPr>
                <w:rFonts w:eastAsia="Calibri" w:cs="Arial"/>
              </w:rPr>
              <w:t xml:space="preserve">Глава Пчелиновского сельского поселения Бобровского </w:t>
            </w:r>
          </w:p>
          <w:p w14:paraId="44AE844D" w14:textId="77777777" w:rsidR="00524C8A" w:rsidRPr="00524C8A" w:rsidRDefault="00524C8A" w:rsidP="00524C8A">
            <w:pPr>
              <w:tabs>
                <w:tab w:val="left" w:pos="0"/>
                <w:tab w:val="left" w:pos="900"/>
              </w:tabs>
              <w:ind w:firstLine="0"/>
              <w:contextualSpacing/>
              <w:rPr>
                <w:rFonts w:eastAsia="Calibri" w:cs="Arial"/>
              </w:rPr>
            </w:pPr>
            <w:r w:rsidRPr="00524C8A">
              <w:rPr>
                <w:rFonts w:eastAsia="Calibri" w:cs="Arial"/>
              </w:rPr>
              <w:t xml:space="preserve">муниципального района </w:t>
            </w:r>
          </w:p>
          <w:p w14:paraId="6C759172" w14:textId="7616667F" w:rsidR="00524C8A" w:rsidRDefault="00524C8A" w:rsidP="00524C8A">
            <w:pPr>
              <w:tabs>
                <w:tab w:val="left" w:pos="0"/>
                <w:tab w:val="left" w:pos="900"/>
              </w:tabs>
              <w:ind w:firstLine="0"/>
              <w:contextualSpacing/>
              <w:rPr>
                <w:rFonts w:eastAsia="Calibri" w:cs="Arial"/>
              </w:rPr>
            </w:pPr>
            <w:r w:rsidRPr="00524C8A">
              <w:rPr>
                <w:rFonts w:eastAsia="Calibri" w:cs="Arial"/>
              </w:rPr>
              <w:t>Воронежской области</w:t>
            </w:r>
          </w:p>
        </w:tc>
        <w:tc>
          <w:tcPr>
            <w:tcW w:w="3209" w:type="dxa"/>
          </w:tcPr>
          <w:p w14:paraId="7559A1CB" w14:textId="77777777" w:rsidR="00524C8A" w:rsidRDefault="00524C8A" w:rsidP="00524C8A">
            <w:pPr>
              <w:tabs>
                <w:tab w:val="left" w:pos="0"/>
                <w:tab w:val="left" w:pos="900"/>
              </w:tabs>
              <w:ind w:firstLine="0"/>
              <w:contextualSpacing/>
              <w:rPr>
                <w:rFonts w:eastAsia="Calibri" w:cs="Arial"/>
              </w:rPr>
            </w:pPr>
          </w:p>
        </w:tc>
        <w:tc>
          <w:tcPr>
            <w:tcW w:w="3210" w:type="dxa"/>
          </w:tcPr>
          <w:p w14:paraId="11723AB6" w14:textId="77777777" w:rsidR="00524C8A" w:rsidRDefault="00524C8A" w:rsidP="00524C8A">
            <w:pPr>
              <w:tabs>
                <w:tab w:val="left" w:pos="0"/>
                <w:tab w:val="left" w:pos="900"/>
              </w:tabs>
              <w:ind w:firstLine="0"/>
              <w:contextualSpacing/>
              <w:rPr>
                <w:rFonts w:eastAsia="Calibri" w:cs="Arial"/>
              </w:rPr>
            </w:pPr>
          </w:p>
          <w:p w14:paraId="3493BE3B" w14:textId="77777777" w:rsidR="00524C8A" w:rsidRDefault="00524C8A" w:rsidP="00524C8A">
            <w:pPr>
              <w:tabs>
                <w:tab w:val="left" w:pos="0"/>
                <w:tab w:val="left" w:pos="900"/>
              </w:tabs>
              <w:ind w:firstLine="0"/>
              <w:contextualSpacing/>
              <w:rPr>
                <w:rFonts w:eastAsia="Calibri" w:cs="Arial"/>
              </w:rPr>
            </w:pPr>
          </w:p>
          <w:p w14:paraId="4337DBA2" w14:textId="77777777" w:rsidR="00524C8A" w:rsidRDefault="00524C8A" w:rsidP="00524C8A">
            <w:pPr>
              <w:tabs>
                <w:tab w:val="left" w:pos="0"/>
                <w:tab w:val="left" w:pos="900"/>
              </w:tabs>
              <w:ind w:firstLine="0"/>
              <w:contextualSpacing/>
              <w:rPr>
                <w:rFonts w:eastAsia="Calibri" w:cs="Arial"/>
              </w:rPr>
            </w:pPr>
          </w:p>
          <w:p w14:paraId="63AE824E" w14:textId="77777777" w:rsidR="00524C8A" w:rsidRDefault="00524C8A" w:rsidP="00524C8A">
            <w:pPr>
              <w:tabs>
                <w:tab w:val="left" w:pos="0"/>
                <w:tab w:val="left" w:pos="900"/>
              </w:tabs>
              <w:ind w:firstLine="0"/>
              <w:contextualSpacing/>
              <w:rPr>
                <w:rFonts w:eastAsia="Calibri" w:cs="Arial"/>
              </w:rPr>
            </w:pPr>
          </w:p>
          <w:p w14:paraId="5DA218A1" w14:textId="50F1B4B6" w:rsidR="00524C8A" w:rsidRPr="00524C8A" w:rsidRDefault="00524C8A" w:rsidP="00524C8A">
            <w:pPr>
              <w:tabs>
                <w:tab w:val="left" w:pos="0"/>
                <w:tab w:val="left" w:pos="900"/>
              </w:tabs>
              <w:ind w:firstLine="0"/>
              <w:contextualSpacing/>
              <w:rPr>
                <w:rFonts w:eastAsia="Calibri" w:cs="Arial"/>
              </w:rPr>
            </w:pPr>
            <w:r w:rsidRPr="00524C8A">
              <w:rPr>
                <w:rFonts w:eastAsia="Calibri" w:cs="Arial"/>
              </w:rPr>
              <w:t>С.В.Молдавская</w:t>
            </w:r>
          </w:p>
          <w:p w14:paraId="0AA0F1CB" w14:textId="77777777" w:rsidR="00524C8A" w:rsidRDefault="00524C8A" w:rsidP="00524C8A">
            <w:pPr>
              <w:tabs>
                <w:tab w:val="left" w:pos="0"/>
                <w:tab w:val="left" w:pos="900"/>
              </w:tabs>
              <w:ind w:firstLine="0"/>
              <w:contextualSpacing/>
              <w:rPr>
                <w:rFonts w:eastAsia="Calibri" w:cs="Arial"/>
              </w:rPr>
            </w:pPr>
          </w:p>
        </w:tc>
      </w:tr>
    </w:tbl>
    <w:p w14:paraId="724D59C0" w14:textId="1C791376" w:rsidR="00127B3B" w:rsidRPr="00524C8A" w:rsidRDefault="00127B3B" w:rsidP="00524C8A">
      <w:pPr>
        <w:tabs>
          <w:tab w:val="left" w:pos="0"/>
          <w:tab w:val="left" w:pos="900"/>
        </w:tabs>
        <w:ind w:firstLine="709"/>
        <w:contextualSpacing/>
        <w:rPr>
          <w:rFonts w:eastAsia="Calibri" w:cs="Arial"/>
        </w:rPr>
      </w:pPr>
    </w:p>
    <w:p w14:paraId="6BEC6151" w14:textId="665E5D41" w:rsidR="00127B3B" w:rsidRPr="00524C8A" w:rsidRDefault="00127B3B" w:rsidP="00524C8A">
      <w:pPr>
        <w:tabs>
          <w:tab w:val="left" w:pos="0"/>
          <w:tab w:val="left" w:pos="900"/>
        </w:tabs>
        <w:ind w:firstLine="709"/>
        <w:contextualSpacing/>
        <w:rPr>
          <w:rFonts w:eastAsia="Calibri" w:cs="Arial"/>
        </w:rPr>
      </w:pPr>
    </w:p>
    <w:p w14:paraId="4D2C7821" w14:textId="3E096AF2" w:rsidR="00127B3B" w:rsidRPr="00524C8A" w:rsidRDefault="00127B3B" w:rsidP="00524C8A">
      <w:pPr>
        <w:tabs>
          <w:tab w:val="left" w:pos="0"/>
          <w:tab w:val="left" w:pos="900"/>
        </w:tabs>
        <w:ind w:firstLine="709"/>
        <w:contextualSpacing/>
        <w:rPr>
          <w:rFonts w:eastAsia="Calibri" w:cs="Arial"/>
        </w:rPr>
      </w:pPr>
    </w:p>
    <w:p w14:paraId="0A58A168" w14:textId="0534BDF2" w:rsidR="00127B3B" w:rsidRPr="00524C8A" w:rsidRDefault="00127B3B" w:rsidP="00524C8A">
      <w:pPr>
        <w:tabs>
          <w:tab w:val="left" w:pos="0"/>
          <w:tab w:val="left" w:pos="900"/>
        </w:tabs>
        <w:ind w:firstLine="709"/>
        <w:contextualSpacing/>
        <w:rPr>
          <w:rFonts w:eastAsia="Calibri" w:cs="Arial"/>
        </w:rPr>
      </w:pPr>
    </w:p>
    <w:p w14:paraId="53679201" w14:textId="475906D5" w:rsidR="00127B3B" w:rsidRPr="00524C8A" w:rsidRDefault="00127B3B" w:rsidP="00524C8A">
      <w:pPr>
        <w:tabs>
          <w:tab w:val="left" w:pos="0"/>
          <w:tab w:val="left" w:pos="900"/>
        </w:tabs>
        <w:ind w:firstLine="709"/>
        <w:contextualSpacing/>
        <w:rPr>
          <w:rFonts w:eastAsia="Calibri" w:cs="Arial"/>
        </w:rPr>
      </w:pPr>
    </w:p>
    <w:p w14:paraId="3D67E462" w14:textId="55B1569F" w:rsidR="00127B3B" w:rsidRPr="00524C8A" w:rsidRDefault="00127B3B" w:rsidP="00524C8A">
      <w:pPr>
        <w:tabs>
          <w:tab w:val="left" w:pos="0"/>
          <w:tab w:val="left" w:pos="900"/>
        </w:tabs>
        <w:ind w:firstLine="709"/>
        <w:contextualSpacing/>
        <w:rPr>
          <w:rFonts w:eastAsia="Calibri" w:cs="Arial"/>
        </w:rPr>
      </w:pPr>
    </w:p>
    <w:p w14:paraId="0F54F57F" w14:textId="495AB38C" w:rsidR="00127B3B" w:rsidRPr="00524C8A" w:rsidRDefault="00127B3B" w:rsidP="00524C8A">
      <w:pPr>
        <w:tabs>
          <w:tab w:val="left" w:pos="0"/>
          <w:tab w:val="left" w:pos="900"/>
        </w:tabs>
        <w:ind w:firstLine="709"/>
        <w:contextualSpacing/>
        <w:rPr>
          <w:rFonts w:eastAsia="Calibri" w:cs="Arial"/>
        </w:rPr>
      </w:pPr>
    </w:p>
    <w:p w14:paraId="37A6D45B" w14:textId="162D8060" w:rsidR="00127B3B" w:rsidRPr="00524C8A" w:rsidRDefault="00127B3B" w:rsidP="00524C8A">
      <w:pPr>
        <w:tabs>
          <w:tab w:val="left" w:pos="0"/>
          <w:tab w:val="left" w:pos="900"/>
        </w:tabs>
        <w:ind w:firstLine="709"/>
        <w:contextualSpacing/>
        <w:rPr>
          <w:rFonts w:eastAsia="Calibri" w:cs="Arial"/>
        </w:rPr>
      </w:pPr>
    </w:p>
    <w:p w14:paraId="6AA2AA21" w14:textId="7D65AA39" w:rsidR="00127B3B" w:rsidRPr="00524C8A" w:rsidRDefault="00127B3B" w:rsidP="00524C8A">
      <w:pPr>
        <w:tabs>
          <w:tab w:val="left" w:pos="0"/>
          <w:tab w:val="left" w:pos="900"/>
        </w:tabs>
        <w:ind w:firstLine="709"/>
        <w:contextualSpacing/>
        <w:rPr>
          <w:rFonts w:eastAsia="Calibri" w:cs="Arial"/>
        </w:rPr>
      </w:pPr>
    </w:p>
    <w:p w14:paraId="40403EAC" w14:textId="7BB130F6" w:rsidR="00127B3B" w:rsidRPr="00524C8A" w:rsidRDefault="00127B3B" w:rsidP="00524C8A">
      <w:pPr>
        <w:tabs>
          <w:tab w:val="left" w:pos="0"/>
          <w:tab w:val="left" w:pos="900"/>
        </w:tabs>
        <w:ind w:firstLine="709"/>
        <w:contextualSpacing/>
        <w:rPr>
          <w:rFonts w:eastAsia="Calibri" w:cs="Arial"/>
        </w:rPr>
      </w:pPr>
    </w:p>
    <w:p w14:paraId="57B03D75" w14:textId="1F32A785" w:rsidR="00127B3B" w:rsidRPr="00524C8A" w:rsidRDefault="00127B3B" w:rsidP="00524C8A">
      <w:pPr>
        <w:tabs>
          <w:tab w:val="left" w:pos="0"/>
          <w:tab w:val="left" w:pos="900"/>
        </w:tabs>
        <w:ind w:firstLine="709"/>
        <w:contextualSpacing/>
        <w:rPr>
          <w:rFonts w:eastAsia="Calibri" w:cs="Arial"/>
        </w:rPr>
      </w:pPr>
    </w:p>
    <w:p w14:paraId="75515003" w14:textId="4B7773DB" w:rsidR="00127B3B" w:rsidRPr="00524C8A" w:rsidRDefault="00127B3B" w:rsidP="00524C8A">
      <w:pPr>
        <w:tabs>
          <w:tab w:val="left" w:pos="0"/>
          <w:tab w:val="left" w:pos="900"/>
        </w:tabs>
        <w:ind w:firstLine="709"/>
        <w:contextualSpacing/>
        <w:rPr>
          <w:rFonts w:eastAsia="Calibri" w:cs="Arial"/>
        </w:rPr>
      </w:pPr>
    </w:p>
    <w:p w14:paraId="40A480A2" w14:textId="01E7AC29" w:rsidR="00127B3B" w:rsidRPr="00524C8A" w:rsidRDefault="00127B3B" w:rsidP="00524C8A">
      <w:pPr>
        <w:tabs>
          <w:tab w:val="left" w:pos="0"/>
          <w:tab w:val="left" w:pos="900"/>
        </w:tabs>
        <w:ind w:firstLine="709"/>
        <w:contextualSpacing/>
        <w:rPr>
          <w:rFonts w:eastAsia="Calibri" w:cs="Arial"/>
        </w:rPr>
      </w:pPr>
    </w:p>
    <w:p w14:paraId="2FC44430" w14:textId="1778AE20" w:rsidR="00127B3B" w:rsidRPr="00524C8A" w:rsidRDefault="00127B3B" w:rsidP="00524C8A">
      <w:pPr>
        <w:tabs>
          <w:tab w:val="left" w:pos="0"/>
          <w:tab w:val="left" w:pos="900"/>
        </w:tabs>
        <w:ind w:firstLine="709"/>
        <w:contextualSpacing/>
        <w:rPr>
          <w:rFonts w:eastAsia="Calibri" w:cs="Arial"/>
        </w:rPr>
      </w:pPr>
    </w:p>
    <w:p w14:paraId="0BBCAD16" w14:textId="6048E5F4" w:rsidR="00127B3B" w:rsidRPr="00524C8A" w:rsidRDefault="00127B3B" w:rsidP="00524C8A">
      <w:pPr>
        <w:tabs>
          <w:tab w:val="left" w:pos="0"/>
          <w:tab w:val="left" w:pos="900"/>
        </w:tabs>
        <w:ind w:firstLine="709"/>
        <w:contextualSpacing/>
        <w:rPr>
          <w:rFonts w:eastAsia="Calibri" w:cs="Arial"/>
        </w:rPr>
      </w:pPr>
    </w:p>
    <w:p w14:paraId="67AAADFC" w14:textId="19E18F6A" w:rsidR="00127B3B" w:rsidRPr="00524C8A" w:rsidRDefault="00127B3B" w:rsidP="00524C8A">
      <w:pPr>
        <w:tabs>
          <w:tab w:val="left" w:pos="0"/>
          <w:tab w:val="left" w:pos="900"/>
        </w:tabs>
        <w:ind w:firstLine="709"/>
        <w:contextualSpacing/>
        <w:rPr>
          <w:rFonts w:eastAsia="Calibri" w:cs="Arial"/>
        </w:rPr>
      </w:pPr>
    </w:p>
    <w:p w14:paraId="7D479A70" w14:textId="3EFCBF16" w:rsidR="00127B3B" w:rsidRPr="00524C8A" w:rsidRDefault="00127B3B" w:rsidP="00524C8A">
      <w:pPr>
        <w:tabs>
          <w:tab w:val="left" w:pos="0"/>
          <w:tab w:val="left" w:pos="900"/>
        </w:tabs>
        <w:ind w:firstLine="709"/>
        <w:contextualSpacing/>
        <w:rPr>
          <w:rFonts w:eastAsia="Calibri" w:cs="Arial"/>
        </w:rPr>
      </w:pPr>
    </w:p>
    <w:p w14:paraId="013B8756" w14:textId="63C3A7A3" w:rsidR="00127B3B" w:rsidRPr="00524C8A" w:rsidRDefault="00127B3B" w:rsidP="00524C8A">
      <w:pPr>
        <w:tabs>
          <w:tab w:val="left" w:pos="0"/>
          <w:tab w:val="left" w:pos="900"/>
        </w:tabs>
        <w:ind w:firstLine="709"/>
        <w:contextualSpacing/>
        <w:rPr>
          <w:rFonts w:eastAsia="Calibri" w:cs="Arial"/>
        </w:rPr>
      </w:pPr>
    </w:p>
    <w:p w14:paraId="6402F74C" w14:textId="60D6172B" w:rsidR="00127B3B" w:rsidRPr="00524C8A" w:rsidRDefault="00127B3B" w:rsidP="00524C8A">
      <w:pPr>
        <w:tabs>
          <w:tab w:val="left" w:pos="0"/>
          <w:tab w:val="left" w:pos="900"/>
        </w:tabs>
        <w:ind w:firstLine="709"/>
        <w:contextualSpacing/>
        <w:rPr>
          <w:rFonts w:eastAsia="Calibri" w:cs="Arial"/>
        </w:rPr>
      </w:pPr>
    </w:p>
    <w:p w14:paraId="1043B06E" w14:textId="0FD41D58" w:rsidR="00127B3B" w:rsidRPr="00524C8A" w:rsidRDefault="00127B3B" w:rsidP="00524C8A">
      <w:pPr>
        <w:tabs>
          <w:tab w:val="left" w:pos="0"/>
          <w:tab w:val="left" w:pos="900"/>
        </w:tabs>
        <w:ind w:firstLine="709"/>
        <w:contextualSpacing/>
        <w:rPr>
          <w:rFonts w:eastAsia="Calibri" w:cs="Arial"/>
        </w:rPr>
      </w:pPr>
    </w:p>
    <w:p w14:paraId="577660FB" w14:textId="737356DF" w:rsidR="00127B3B" w:rsidRPr="00524C8A" w:rsidRDefault="00127B3B" w:rsidP="00524C8A">
      <w:pPr>
        <w:tabs>
          <w:tab w:val="left" w:pos="0"/>
          <w:tab w:val="left" w:pos="900"/>
        </w:tabs>
        <w:ind w:firstLine="709"/>
        <w:contextualSpacing/>
        <w:rPr>
          <w:rFonts w:eastAsia="Calibri" w:cs="Arial"/>
        </w:rPr>
      </w:pPr>
    </w:p>
    <w:p w14:paraId="2AD8931D" w14:textId="51907ACD" w:rsidR="00127B3B" w:rsidRPr="00524C8A" w:rsidRDefault="00127B3B" w:rsidP="00524C8A">
      <w:pPr>
        <w:tabs>
          <w:tab w:val="left" w:pos="0"/>
          <w:tab w:val="left" w:pos="900"/>
        </w:tabs>
        <w:ind w:firstLine="709"/>
        <w:contextualSpacing/>
        <w:rPr>
          <w:rFonts w:eastAsia="Calibri" w:cs="Arial"/>
        </w:rPr>
      </w:pPr>
    </w:p>
    <w:p w14:paraId="2EC3FE50" w14:textId="300015DC" w:rsidR="00127B3B" w:rsidRPr="00524C8A" w:rsidRDefault="00127B3B" w:rsidP="00524C8A">
      <w:pPr>
        <w:tabs>
          <w:tab w:val="left" w:pos="0"/>
          <w:tab w:val="left" w:pos="900"/>
        </w:tabs>
        <w:ind w:firstLine="709"/>
        <w:contextualSpacing/>
        <w:rPr>
          <w:rFonts w:eastAsia="Calibri" w:cs="Arial"/>
        </w:rPr>
      </w:pPr>
    </w:p>
    <w:p w14:paraId="0E5367C0" w14:textId="30BFE786" w:rsidR="00127B3B" w:rsidRPr="00524C8A" w:rsidRDefault="00127B3B" w:rsidP="00524C8A">
      <w:pPr>
        <w:tabs>
          <w:tab w:val="left" w:pos="0"/>
          <w:tab w:val="left" w:pos="900"/>
        </w:tabs>
        <w:ind w:firstLine="709"/>
        <w:contextualSpacing/>
        <w:rPr>
          <w:rFonts w:eastAsia="Calibri" w:cs="Arial"/>
        </w:rPr>
      </w:pPr>
    </w:p>
    <w:p w14:paraId="4D21D10D" w14:textId="255DC39B" w:rsidR="00127B3B" w:rsidRPr="00524C8A" w:rsidRDefault="00127B3B" w:rsidP="00524C8A">
      <w:pPr>
        <w:tabs>
          <w:tab w:val="left" w:pos="0"/>
          <w:tab w:val="left" w:pos="900"/>
        </w:tabs>
        <w:ind w:firstLine="709"/>
        <w:contextualSpacing/>
        <w:rPr>
          <w:rFonts w:eastAsia="Calibri" w:cs="Arial"/>
        </w:rPr>
      </w:pPr>
    </w:p>
    <w:p w14:paraId="1925C9A8" w14:textId="59B5FC49" w:rsidR="00127B3B" w:rsidRPr="00524C8A" w:rsidRDefault="00127B3B" w:rsidP="00524C8A">
      <w:pPr>
        <w:tabs>
          <w:tab w:val="left" w:pos="0"/>
          <w:tab w:val="left" w:pos="900"/>
        </w:tabs>
        <w:ind w:firstLine="709"/>
        <w:contextualSpacing/>
        <w:rPr>
          <w:rFonts w:eastAsia="Calibri" w:cs="Arial"/>
        </w:rPr>
      </w:pPr>
    </w:p>
    <w:p w14:paraId="359C5696" w14:textId="77777777" w:rsidR="00127B3B" w:rsidRPr="00524C8A" w:rsidRDefault="00127B3B" w:rsidP="00524C8A">
      <w:pPr>
        <w:tabs>
          <w:tab w:val="left" w:pos="0"/>
          <w:tab w:val="left" w:pos="900"/>
        </w:tabs>
        <w:ind w:firstLine="709"/>
        <w:contextualSpacing/>
        <w:rPr>
          <w:rFonts w:eastAsia="Calibri" w:cs="Arial"/>
        </w:rPr>
      </w:pPr>
    </w:p>
    <w:p w14:paraId="5A9FC003" w14:textId="77777777" w:rsidR="00524C8A" w:rsidRDefault="00524C8A" w:rsidP="00524C8A">
      <w:pPr>
        <w:jc w:val="left"/>
        <w:rPr>
          <w:rFonts w:cs="Arial"/>
        </w:rPr>
      </w:pPr>
      <w:r>
        <w:rPr>
          <w:rFonts w:cs="Arial"/>
        </w:rPr>
        <w:t xml:space="preserve">                                                                    </w:t>
      </w:r>
    </w:p>
    <w:p w14:paraId="416C4D45" w14:textId="77777777" w:rsidR="00524C8A" w:rsidRDefault="00524C8A" w:rsidP="00524C8A">
      <w:pPr>
        <w:jc w:val="left"/>
        <w:rPr>
          <w:rFonts w:cs="Arial"/>
        </w:rPr>
      </w:pPr>
    </w:p>
    <w:p w14:paraId="2969BD48" w14:textId="77777777" w:rsidR="00524C8A" w:rsidRDefault="00524C8A" w:rsidP="00524C8A">
      <w:pPr>
        <w:jc w:val="left"/>
        <w:rPr>
          <w:rFonts w:cs="Arial"/>
        </w:rPr>
      </w:pPr>
    </w:p>
    <w:p w14:paraId="0C16A97C" w14:textId="77777777" w:rsidR="00524C8A" w:rsidRDefault="00524C8A" w:rsidP="00524C8A">
      <w:pPr>
        <w:jc w:val="left"/>
        <w:rPr>
          <w:rFonts w:cs="Arial"/>
        </w:rPr>
      </w:pPr>
    </w:p>
    <w:p w14:paraId="6B616C78" w14:textId="77777777" w:rsidR="00524C8A" w:rsidRDefault="00524C8A" w:rsidP="00524C8A">
      <w:pPr>
        <w:jc w:val="left"/>
        <w:rPr>
          <w:rFonts w:cs="Arial"/>
        </w:rPr>
      </w:pPr>
    </w:p>
    <w:p w14:paraId="5AE90CE5" w14:textId="77777777" w:rsidR="00524C8A" w:rsidRDefault="00524C8A" w:rsidP="00524C8A">
      <w:pPr>
        <w:jc w:val="left"/>
        <w:rPr>
          <w:rFonts w:cs="Arial"/>
        </w:rPr>
      </w:pPr>
    </w:p>
    <w:p w14:paraId="60C7944A" w14:textId="77777777" w:rsidR="00524C8A" w:rsidRDefault="00524C8A" w:rsidP="00524C8A">
      <w:pPr>
        <w:jc w:val="left"/>
        <w:rPr>
          <w:rFonts w:cs="Arial"/>
        </w:rPr>
      </w:pPr>
    </w:p>
    <w:p w14:paraId="434C398A" w14:textId="77777777" w:rsidR="00524C8A" w:rsidRDefault="00524C8A" w:rsidP="00524C8A">
      <w:pPr>
        <w:jc w:val="left"/>
        <w:rPr>
          <w:rFonts w:cs="Arial"/>
        </w:rPr>
      </w:pPr>
    </w:p>
    <w:p w14:paraId="15DBFCAC" w14:textId="77777777" w:rsidR="00524C8A" w:rsidRDefault="00524C8A" w:rsidP="00524C8A">
      <w:pPr>
        <w:jc w:val="left"/>
        <w:rPr>
          <w:rFonts w:cs="Arial"/>
        </w:rPr>
      </w:pPr>
    </w:p>
    <w:p w14:paraId="47B23FD6" w14:textId="77777777" w:rsidR="00524C8A" w:rsidRDefault="00524C8A" w:rsidP="00524C8A">
      <w:pPr>
        <w:jc w:val="left"/>
        <w:rPr>
          <w:rFonts w:cs="Arial"/>
        </w:rPr>
      </w:pPr>
    </w:p>
    <w:p w14:paraId="0B2E8BE6" w14:textId="77777777" w:rsidR="00524C8A" w:rsidRDefault="00524C8A" w:rsidP="00524C8A">
      <w:pPr>
        <w:jc w:val="left"/>
        <w:rPr>
          <w:rFonts w:cs="Arial"/>
        </w:rPr>
      </w:pPr>
    </w:p>
    <w:p w14:paraId="53723573" w14:textId="77777777" w:rsidR="00524C8A" w:rsidRDefault="00524C8A" w:rsidP="00524C8A">
      <w:pPr>
        <w:jc w:val="left"/>
        <w:rPr>
          <w:rFonts w:cs="Arial"/>
        </w:rPr>
      </w:pPr>
    </w:p>
    <w:p w14:paraId="4EF3C670" w14:textId="77777777" w:rsidR="00524C8A" w:rsidRDefault="00524C8A" w:rsidP="00524C8A">
      <w:pPr>
        <w:jc w:val="left"/>
        <w:rPr>
          <w:rFonts w:cs="Arial"/>
        </w:rPr>
      </w:pPr>
    </w:p>
    <w:p w14:paraId="6E729AF2" w14:textId="463C63F9" w:rsidR="004C0F39" w:rsidRPr="00524C8A" w:rsidRDefault="00524C8A" w:rsidP="00524C8A">
      <w:pPr>
        <w:jc w:val="left"/>
        <w:rPr>
          <w:rFonts w:cs="Arial"/>
        </w:rPr>
      </w:pPr>
      <w:r>
        <w:rPr>
          <w:rFonts w:cs="Arial"/>
        </w:rPr>
        <w:lastRenderedPageBreak/>
        <w:t xml:space="preserve">                                                                    </w:t>
      </w:r>
      <w:r w:rsidR="004C0F39" w:rsidRPr="00524C8A">
        <w:rPr>
          <w:rFonts w:cs="Arial"/>
        </w:rPr>
        <w:t>Приложение</w:t>
      </w:r>
    </w:p>
    <w:p w14:paraId="3DAF2076" w14:textId="2132A5CC" w:rsidR="004C0F39" w:rsidRPr="00524C8A" w:rsidRDefault="00524C8A" w:rsidP="00524C8A">
      <w:pPr>
        <w:jc w:val="left"/>
        <w:rPr>
          <w:rFonts w:cs="Arial"/>
        </w:rPr>
      </w:pPr>
      <w:r>
        <w:rPr>
          <w:rFonts w:cs="Arial"/>
        </w:rPr>
        <w:t xml:space="preserve">                                                                    </w:t>
      </w:r>
      <w:r w:rsidR="004C0F39" w:rsidRPr="00524C8A">
        <w:rPr>
          <w:rFonts w:cs="Arial"/>
        </w:rPr>
        <w:t>к постановлению администрации</w:t>
      </w:r>
    </w:p>
    <w:p w14:paraId="2705C8A7" w14:textId="77777777" w:rsidR="00127B3B" w:rsidRPr="00524C8A" w:rsidRDefault="00127B3B" w:rsidP="00524C8A">
      <w:pPr>
        <w:ind w:left="5103" w:firstLine="0"/>
        <w:jc w:val="left"/>
        <w:rPr>
          <w:rFonts w:cs="Arial"/>
        </w:rPr>
      </w:pPr>
      <w:r w:rsidRPr="00524C8A">
        <w:rPr>
          <w:rFonts w:cs="Arial"/>
        </w:rPr>
        <w:t xml:space="preserve">Пчелиновского сельского поселения Бобровского муниципального района Воронежской области </w:t>
      </w:r>
    </w:p>
    <w:p w14:paraId="5FF5B5DA" w14:textId="164E9DE0" w:rsidR="004C0F39" w:rsidRPr="00524C8A" w:rsidRDefault="00524C8A" w:rsidP="00524C8A">
      <w:pPr>
        <w:jc w:val="left"/>
        <w:rPr>
          <w:rFonts w:cs="Arial"/>
        </w:rPr>
      </w:pPr>
      <w:r>
        <w:rPr>
          <w:rFonts w:cs="Arial"/>
        </w:rPr>
        <w:t xml:space="preserve">                                                                    </w:t>
      </w:r>
      <w:r w:rsidR="004C0F39" w:rsidRPr="00524C8A">
        <w:rPr>
          <w:rFonts w:cs="Arial"/>
        </w:rPr>
        <w:t>от</w:t>
      </w:r>
      <w:r w:rsidRPr="00524C8A">
        <w:rPr>
          <w:rFonts w:cs="Arial"/>
        </w:rPr>
        <w:t xml:space="preserve"> </w:t>
      </w:r>
      <w:r w:rsidR="00391835">
        <w:rPr>
          <w:rFonts w:cs="Arial"/>
        </w:rPr>
        <w:t>26.03</w:t>
      </w:r>
      <w:r w:rsidR="00127B3B" w:rsidRPr="00524C8A">
        <w:rPr>
          <w:rFonts w:cs="Arial"/>
        </w:rPr>
        <w:t xml:space="preserve">.2026 г № </w:t>
      </w:r>
      <w:r w:rsidR="00391835">
        <w:rPr>
          <w:rFonts w:cs="Arial"/>
        </w:rPr>
        <w:t>29</w:t>
      </w:r>
    </w:p>
    <w:p w14:paraId="05FE57A7" w14:textId="77777777" w:rsidR="004C0F39" w:rsidRPr="00524C8A" w:rsidRDefault="004C0F39" w:rsidP="00524C8A">
      <w:pPr>
        <w:ind w:firstLine="709"/>
        <w:jc w:val="left"/>
        <w:rPr>
          <w:rFonts w:cs="Arial"/>
        </w:rPr>
      </w:pPr>
    </w:p>
    <w:p w14:paraId="097551DA" w14:textId="77777777" w:rsidR="004C0F39" w:rsidRPr="00524C8A" w:rsidRDefault="004C0F39" w:rsidP="00524C8A">
      <w:pPr>
        <w:ind w:left="5103" w:firstLine="709"/>
        <w:jc w:val="left"/>
        <w:rPr>
          <w:rFonts w:cs="Arial"/>
        </w:rPr>
      </w:pPr>
      <w:r w:rsidRPr="00524C8A">
        <w:rPr>
          <w:rFonts w:cs="Arial"/>
        </w:rPr>
        <w:t>«Приложение № 4</w:t>
      </w:r>
    </w:p>
    <w:p w14:paraId="74D1C3CD" w14:textId="77777777" w:rsidR="004C0F39" w:rsidRPr="00524C8A" w:rsidRDefault="004C0F39" w:rsidP="00524C8A">
      <w:pPr>
        <w:ind w:left="5103" w:firstLine="709"/>
        <w:jc w:val="left"/>
        <w:rPr>
          <w:rFonts w:cs="Arial"/>
        </w:rPr>
      </w:pPr>
      <w:r w:rsidRPr="00524C8A">
        <w:rPr>
          <w:rFonts w:cs="Arial"/>
        </w:rPr>
        <w:t>к Административному регламенту</w:t>
      </w:r>
    </w:p>
    <w:p w14:paraId="2E5184BD" w14:textId="77777777" w:rsidR="004C0F39" w:rsidRPr="00524C8A" w:rsidRDefault="004C0F39" w:rsidP="00524C8A">
      <w:pPr>
        <w:spacing w:after="200"/>
        <w:ind w:firstLine="709"/>
        <w:jc w:val="left"/>
        <w:rPr>
          <w:rFonts w:cs="Arial"/>
        </w:rPr>
      </w:pPr>
    </w:p>
    <w:p w14:paraId="085E047B" w14:textId="77777777" w:rsidR="004C0F39" w:rsidRPr="00524C8A" w:rsidRDefault="004C0F39" w:rsidP="00524C8A">
      <w:pPr>
        <w:ind w:firstLine="709"/>
        <w:contextualSpacing/>
        <w:jc w:val="center"/>
        <w:rPr>
          <w:rFonts w:cs="Arial"/>
        </w:rPr>
      </w:pPr>
      <w:r w:rsidRPr="00524C8A">
        <w:rPr>
          <w:rFonts w:cs="Arial"/>
        </w:rPr>
        <w:t xml:space="preserve">Исчерпывающий перечень </w:t>
      </w:r>
    </w:p>
    <w:p w14:paraId="19DE908B" w14:textId="77777777" w:rsidR="004C0F39" w:rsidRPr="00524C8A" w:rsidRDefault="004C0F39" w:rsidP="00524C8A">
      <w:pPr>
        <w:ind w:firstLine="709"/>
        <w:contextualSpacing/>
        <w:jc w:val="center"/>
        <w:rPr>
          <w:rFonts w:cs="Arial"/>
        </w:rPr>
      </w:pPr>
      <w:r w:rsidRPr="00524C8A">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A5BDE45" w14:textId="77777777" w:rsidR="004C0F39" w:rsidRPr="00524C8A" w:rsidRDefault="004C0F39" w:rsidP="00524C8A">
      <w:pPr>
        <w:ind w:firstLine="709"/>
        <w:contextualSpacing/>
        <w:jc w:val="center"/>
        <w:rPr>
          <w:rFonts w:cs="Arial"/>
        </w:rPr>
      </w:pPr>
    </w:p>
    <w:tbl>
      <w:tblPr>
        <w:tblStyle w:val="a6"/>
        <w:tblW w:w="0" w:type="auto"/>
        <w:tblLook w:val="04A0" w:firstRow="1" w:lastRow="0" w:firstColumn="1" w:lastColumn="0" w:noHBand="0" w:noVBand="1"/>
      </w:tblPr>
      <w:tblGrid>
        <w:gridCol w:w="2090"/>
        <w:gridCol w:w="7255"/>
      </w:tblGrid>
      <w:tr w:rsidR="004C0F39" w:rsidRPr="00524C8A" w14:paraId="7545B331" w14:textId="77777777" w:rsidTr="005C08C1">
        <w:tc>
          <w:tcPr>
            <w:tcW w:w="9345" w:type="dxa"/>
            <w:gridSpan w:val="2"/>
          </w:tcPr>
          <w:p w14:paraId="016AB245" w14:textId="77777777" w:rsidR="004C0F39" w:rsidRPr="00524C8A" w:rsidRDefault="004C0F39" w:rsidP="00524C8A">
            <w:pPr>
              <w:ind w:firstLine="0"/>
              <w:jc w:val="center"/>
              <w:rPr>
                <w:rFonts w:cs="Arial"/>
                <w:sz w:val="22"/>
                <w:szCs w:val="22"/>
              </w:rPr>
            </w:pPr>
            <w:r w:rsidRPr="00524C8A">
              <w:rPr>
                <w:rFonts w:cs="Arial"/>
                <w:sz w:val="22"/>
                <w:szCs w:val="22"/>
              </w:rPr>
              <w:t>Результат «Решение о предварительном согласовании предоставления земельного участка»</w:t>
            </w:r>
          </w:p>
        </w:tc>
      </w:tr>
      <w:tr w:rsidR="004C0F39" w:rsidRPr="00524C8A" w14:paraId="2E8462C0" w14:textId="77777777" w:rsidTr="005C08C1">
        <w:tc>
          <w:tcPr>
            <w:tcW w:w="2090" w:type="dxa"/>
          </w:tcPr>
          <w:p w14:paraId="0DF84C80" w14:textId="77777777" w:rsidR="004C0F39" w:rsidRPr="00524C8A" w:rsidRDefault="004C0F39" w:rsidP="00524C8A">
            <w:pPr>
              <w:ind w:firstLine="0"/>
              <w:jc w:val="center"/>
              <w:rPr>
                <w:rFonts w:cs="Arial"/>
                <w:sz w:val="22"/>
                <w:szCs w:val="22"/>
              </w:rPr>
            </w:pPr>
            <w:r w:rsidRPr="00524C8A">
              <w:rPr>
                <w:rFonts w:cs="Arial"/>
                <w:sz w:val="22"/>
                <w:szCs w:val="22"/>
              </w:rPr>
              <w:t>Категории заявителей</w:t>
            </w:r>
          </w:p>
        </w:tc>
        <w:tc>
          <w:tcPr>
            <w:tcW w:w="7255" w:type="dxa"/>
          </w:tcPr>
          <w:p w14:paraId="099B8685" w14:textId="77777777" w:rsidR="004C0F39" w:rsidRPr="00524C8A" w:rsidRDefault="004C0F39" w:rsidP="00524C8A">
            <w:pPr>
              <w:ind w:firstLine="0"/>
              <w:jc w:val="center"/>
              <w:rPr>
                <w:rFonts w:cs="Arial"/>
                <w:sz w:val="22"/>
                <w:szCs w:val="22"/>
              </w:rPr>
            </w:pPr>
            <w:r w:rsidRPr="00524C8A">
              <w:rPr>
                <w:rFonts w:cs="Arial"/>
                <w:sz w:val="22"/>
                <w:szCs w:val="22"/>
              </w:rPr>
              <w:t>Физическое лицо, индивидуальный предприниматель, юридическое лицо, обратившиеся как лично, так и через представителя</w:t>
            </w:r>
          </w:p>
        </w:tc>
      </w:tr>
      <w:tr w:rsidR="004C0F39" w:rsidRPr="00524C8A" w14:paraId="4A854D0F" w14:textId="77777777" w:rsidTr="005C08C1">
        <w:tc>
          <w:tcPr>
            <w:tcW w:w="2090" w:type="dxa"/>
          </w:tcPr>
          <w:p w14:paraId="27CD2FB3"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5ABB89A"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7D5A5DE" w14:textId="77777777" w:rsidR="004C0F39" w:rsidRPr="00524C8A" w:rsidRDefault="004C0F39" w:rsidP="00524C8A">
            <w:pPr>
              <w:tabs>
                <w:tab w:val="left" w:pos="1605"/>
              </w:tabs>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2. Неполное заполнение полей в форме заявления, в том числе в интерактивной форме заявления на ЕПГУ;</w:t>
            </w:r>
          </w:p>
          <w:p w14:paraId="4A48F8C9" w14:textId="77777777" w:rsidR="004C0F39" w:rsidRPr="00524C8A" w:rsidRDefault="004C0F39" w:rsidP="00524C8A">
            <w:pPr>
              <w:tabs>
                <w:tab w:val="left" w:pos="1599"/>
              </w:tabs>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3. Представление неполного комплекта документов, необходимых для предоставления Муниципальной услуги;</w:t>
            </w:r>
          </w:p>
          <w:p w14:paraId="6C7D0744" w14:textId="77777777" w:rsidR="004C0F39" w:rsidRPr="00524C8A" w:rsidRDefault="004C0F39" w:rsidP="00524C8A">
            <w:pPr>
              <w:tabs>
                <w:tab w:val="left" w:pos="1466"/>
              </w:tabs>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38CAA27"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66843C2"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8FC15AF" w14:textId="77777777" w:rsidR="004C0F39" w:rsidRPr="00524C8A" w:rsidRDefault="004C0F39" w:rsidP="00524C8A">
            <w:pPr>
              <w:tabs>
                <w:tab w:val="left" w:pos="1460"/>
              </w:tabs>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9D8BADC" w14:textId="2D8F48B7" w:rsidR="004C0F39" w:rsidRPr="00524C8A" w:rsidRDefault="004C0F39" w:rsidP="00524C8A">
            <w:pPr>
              <w:tabs>
                <w:tab w:val="left" w:pos="1472"/>
              </w:tabs>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8. Несоблюдение установленных статьей 11 Федерального закона от </w:t>
            </w:r>
            <w:r w:rsidR="00127B3B" w:rsidRPr="00524C8A">
              <w:rPr>
                <w:rFonts w:eastAsiaTheme="minorHAnsi" w:cs="Arial"/>
                <w:sz w:val="22"/>
                <w:szCs w:val="22"/>
                <w:lang w:eastAsia="en-US"/>
              </w:rPr>
              <w:t>06.04.2011</w:t>
            </w:r>
            <w:r w:rsidRPr="00524C8A">
              <w:rPr>
                <w:rFonts w:eastAsiaTheme="minorHAnsi" w:cs="Arial"/>
                <w:sz w:val="22"/>
                <w:szCs w:val="22"/>
                <w:lang w:eastAsia="en-US"/>
              </w:rPr>
              <w:t xml:space="preserve"> № 63-Ф3 «Об электронной подписи» условий признания действительности усиленной квалифицированной электронной подписи.</w:t>
            </w:r>
          </w:p>
        </w:tc>
      </w:tr>
      <w:tr w:rsidR="004C0F39" w:rsidRPr="00524C8A" w14:paraId="771E991E" w14:textId="77777777" w:rsidTr="005C08C1">
        <w:tc>
          <w:tcPr>
            <w:tcW w:w="2090" w:type="dxa"/>
          </w:tcPr>
          <w:p w14:paraId="76EA08B2"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приостановления предоставления Муниципальной услуги</w:t>
            </w:r>
          </w:p>
        </w:tc>
        <w:tc>
          <w:tcPr>
            <w:tcW w:w="7255" w:type="dxa"/>
          </w:tcPr>
          <w:p w14:paraId="0B5C831D"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1.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w:t>
            </w:r>
            <w:r w:rsidRPr="00524C8A">
              <w:rPr>
                <w:rFonts w:eastAsiaTheme="minorHAnsi" w:cs="Arial"/>
                <w:sz w:val="22"/>
                <w:szCs w:val="22"/>
                <w:lang w:eastAsia="en-US"/>
              </w:rPr>
              <w:lastRenderedPageBreak/>
              <w:t>местоположение земельных участков, образование которых предусмотрено этими схемами, частично или полностью совпадает.</w:t>
            </w:r>
          </w:p>
        </w:tc>
      </w:tr>
      <w:tr w:rsidR="004C0F39" w:rsidRPr="00524C8A" w14:paraId="413377B5" w14:textId="77777777" w:rsidTr="005C08C1">
        <w:tc>
          <w:tcPr>
            <w:tcW w:w="2090" w:type="dxa"/>
          </w:tcPr>
          <w:p w14:paraId="6BE50CD5" w14:textId="77777777" w:rsidR="004C0F39" w:rsidRPr="00524C8A" w:rsidRDefault="004C0F39" w:rsidP="00524C8A">
            <w:pPr>
              <w:ind w:firstLine="0"/>
              <w:jc w:val="center"/>
              <w:rPr>
                <w:rFonts w:cs="Arial"/>
                <w:sz w:val="22"/>
                <w:szCs w:val="22"/>
              </w:rPr>
            </w:pPr>
            <w:r w:rsidRPr="00524C8A">
              <w:rPr>
                <w:rFonts w:cs="Arial"/>
                <w:sz w:val="22"/>
                <w:szCs w:val="22"/>
              </w:rPr>
              <w:lastRenderedPageBreak/>
              <w:t>Основания для отказа в предоставлении Муниципальной услуги</w:t>
            </w:r>
          </w:p>
        </w:tc>
        <w:tc>
          <w:tcPr>
            <w:tcW w:w="7255" w:type="dxa"/>
          </w:tcPr>
          <w:p w14:paraId="4D2A27D0" w14:textId="77777777" w:rsidR="004C0F39" w:rsidRPr="00524C8A" w:rsidRDefault="004C0F39" w:rsidP="00524C8A">
            <w:pPr>
              <w:pStyle w:val="a4"/>
              <w:autoSpaceDE w:val="0"/>
              <w:autoSpaceDN w:val="0"/>
              <w:adjustRightInd w:val="0"/>
              <w:spacing w:after="0" w:line="240" w:lineRule="auto"/>
              <w:ind w:left="0" w:firstLine="0"/>
              <w:rPr>
                <w:rFonts w:ascii="Arial" w:eastAsia="SimSun" w:hAnsi="Arial" w:cs="Arial"/>
              </w:rPr>
            </w:pPr>
            <w:r w:rsidRPr="00524C8A">
              <w:rPr>
                <w:rFonts w:ascii="Arial" w:hAnsi="Arial" w:cs="Arial"/>
              </w:rPr>
              <w:t>Основаниями для отказа в предварительном согласовании предоставления земельного участка являются:</w:t>
            </w:r>
          </w:p>
          <w:p w14:paraId="654627B5"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4" w:history="1">
              <w:r w:rsidRPr="00524C8A">
                <w:rPr>
                  <w:rFonts w:eastAsiaTheme="minorHAnsi" w:cs="Arial"/>
                  <w:sz w:val="22"/>
                  <w:szCs w:val="22"/>
                  <w:lang w:eastAsia="en-US"/>
                </w:rPr>
                <w:t>пункте 16 статьи 11.10</w:t>
              </w:r>
            </w:hyperlink>
            <w:r w:rsidRPr="00524C8A">
              <w:rPr>
                <w:rFonts w:eastAsiaTheme="minorHAnsi" w:cs="Arial"/>
                <w:sz w:val="22"/>
                <w:szCs w:val="22"/>
                <w:lang w:eastAsia="en-US"/>
              </w:rPr>
              <w:t xml:space="preserve"> Земельного кодекса РФ, а именно в связи с:</w:t>
            </w:r>
          </w:p>
          <w:p w14:paraId="4F6E4017"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 w:history="1">
              <w:r w:rsidRPr="00524C8A">
                <w:rPr>
                  <w:rFonts w:eastAsiaTheme="minorHAnsi" w:cs="Arial"/>
                  <w:sz w:val="22"/>
                  <w:szCs w:val="22"/>
                  <w:lang w:eastAsia="en-US"/>
                </w:rPr>
                <w:t>пунктом 12</w:t>
              </w:r>
            </w:hyperlink>
            <w:r w:rsidRPr="00524C8A">
              <w:rPr>
                <w:rFonts w:eastAsiaTheme="minorHAnsi" w:cs="Arial"/>
                <w:sz w:val="22"/>
                <w:szCs w:val="22"/>
                <w:lang w:eastAsia="en-US"/>
              </w:rPr>
              <w:t xml:space="preserve"> статьи 11.10 Земельного кодекса РФ;</w:t>
            </w:r>
          </w:p>
          <w:p w14:paraId="539D9D6D"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0AD4E17"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разработкой схемы расположения земельного участка с нарушением предусмотренных </w:t>
            </w:r>
            <w:hyperlink r:id="rId6" w:history="1">
              <w:r w:rsidRPr="00524C8A">
                <w:rPr>
                  <w:rFonts w:eastAsiaTheme="minorHAnsi" w:cs="Arial"/>
                  <w:sz w:val="22"/>
                  <w:szCs w:val="22"/>
                  <w:lang w:eastAsia="en-US"/>
                </w:rPr>
                <w:t>статьей 11.9</w:t>
              </w:r>
            </w:hyperlink>
            <w:r w:rsidRPr="00524C8A">
              <w:rPr>
                <w:rFonts w:eastAsiaTheme="minorHAnsi" w:cs="Arial"/>
                <w:sz w:val="22"/>
                <w:szCs w:val="22"/>
                <w:lang w:eastAsia="en-US"/>
              </w:rPr>
              <w:t xml:space="preserve"> Земельного кодекса РФ требований к образуемым земельным участкам;</w:t>
            </w:r>
          </w:p>
          <w:p w14:paraId="7399ACFB"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98E173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B1D608A"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010D5385"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2) земельный участок, который предстоит образовать, не может быть предоставлен Заявителю по основаниям, указанным в </w:t>
            </w:r>
            <w:hyperlink r:id="rId7" w:history="1">
              <w:r w:rsidRPr="00524C8A">
                <w:rPr>
                  <w:rFonts w:eastAsiaTheme="minorHAnsi" w:cs="Arial"/>
                  <w:sz w:val="22"/>
                  <w:szCs w:val="22"/>
                  <w:lang w:eastAsia="en-US"/>
                </w:rPr>
                <w:t>подпунктах 1</w:t>
              </w:r>
            </w:hyperlink>
            <w:r w:rsidRPr="00524C8A">
              <w:rPr>
                <w:rFonts w:eastAsiaTheme="minorHAnsi" w:cs="Arial"/>
                <w:sz w:val="22"/>
                <w:szCs w:val="22"/>
                <w:lang w:eastAsia="en-US"/>
              </w:rPr>
              <w:t xml:space="preserve"> - </w:t>
            </w:r>
            <w:hyperlink r:id="rId8" w:history="1">
              <w:r w:rsidRPr="00524C8A">
                <w:rPr>
                  <w:rFonts w:eastAsiaTheme="minorHAnsi" w:cs="Arial"/>
                  <w:sz w:val="22"/>
                  <w:szCs w:val="22"/>
                  <w:lang w:eastAsia="en-US"/>
                </w:rPr>
                <w:t>13</w:t>
              </w:r>
            </w:hyperlink>
            <w:r w:rsidRPr="00524C8A">
              <w:rPr>
                <w:rFonts w:eastAsiaTheme="minorHAnsi" w:cs="Arial"/>
                <w:sz w:val="22"/>
                <w:szCs w:val="22"/>
                <w:lang w:eastAsia="en-US"/>
              </w:rPr>
              <w:t xml:space="preserve">, </w:t>
            </w:r>
            <w:hyperlink r:id="rId9" w:history="1">
              <w:r w:rsidRPr="00524C8A">
                <w:rPr>
                  <w:rFonts w:eastAsiaTheme="minorHAnsi" w:cs="Arial"/>
                  <w:sz w:val="22"/>
                  <w:szCs w:val="22"/>
                  <w:lang w:eastAsia="en-US"/>
                </w:rPr>
                <w:t>14.1</w:t>
              </w:r>
            </w:hyperlink>
            <w:r w:rsidRPr="00524C8A">
              <w:rPr>
                <w:rFonts w:eastAsiaTheme="minorHAnsi" w:cs="Arial"/>
                <w:sz w:val="22"/>
                <w:szCs w:val="22"/>
                <w:lang w:eastAsia="en-US"/>
              </w:rPr>
              <w:t xml:space="preserve"> - </w:t>
            </w:r>
            <w:hyperlink r:id="rId10" w:history="1">
              <w:r w:rsidRPr="00524C8A">
                <w:rPr>
                  <w:rFonts w:eastAsiaTheme="minorHAnsi" w:cs="Arial"/>
                  <w:sz w:val="22"/>
                  <w:szCs w:val="22"/>
                  <w:lang w:eastAsia="en-US"/>
                </w:rPr>
                <w:t>19</w:t>
              </w:r>
            </w:hyperlink>
            <w:r w:rsidRPr="00524C8A">
              <w:rPr>
                <w:rFonts w:eastAsiaTheme="minorHAnsi" w:cs="Arial"/>
                <w:sz w:val="22"/>
                <w:szCs w:val="22"/>
                <w:lang w:eastAsia="en-US"/>
              </w:rPr>
              <w:t xml:space="preserve">, </w:t>
            </w:r>
            <w:hyperlink r:id="rId11" w:history="1">
              <w:r w:rsidRPr="00524C8A">
                <w:rPr>
                  <w:rFonts w:eastAsiaTheme="minorHAnsi" w:cs="Arial"/>
                  <w:sz w:val="22"/>
                  <w:szCs w:val="22"/>
                  <w:lang w:eastAsia="en-US"/>
                </w:rPr>
                <w:t>22</w:t>
              </w:r>
            </w:hyperlink>
            <w:r w:rsidRPr="00524C8A">
              <w:rPr>
                <w:rFonts w:eastAsiaTheme="minorHAnsi" w:cs="Arial"/>
                <w:sz w:val="22"/>
                <w:szCs w:val="22"/>
                <w:lang w:eastAsia="en-US"/>
              </w:rPr>
              <w:t xml:space="preserve"> и </w:t>
            </w:r>
            <w:hyperlink r:id="rId12" w:history="1">
              <w:r w:rsidRPr="00524C8A">
                <w:rPr>
                  <w:rFonts w:eastAsiaTheme="minorHAnsi" w:cs="Arial"/>
                  <w:sz w:val="22"/>
                  <w:szCs w:val="22"/>
                  <w:lang w:eastAsia="en-US"/>
                </w:rPr>
                <w:t>23 статьи 39.16</w:t>
              </w:r>
            </w:hyperlink>
            <w:r w:rsidRPr="00524C8A">
              <w:rPr>
                <w:rFonts w:eastAsiaTheme="minorHAnsi" w:cs="Arial"/>
                <w:sz w:val="22"/>
                <w:szCs w:val="22"/>
                <w:lang w:eastAsia="en-US"/>
              </w:rPr>
              <w:t xml:space="preserve"> Земельного кодекса РФ, а именно:</w:t>
            </w:r>
          </w:p>
          <w:p w14:paraId="7749D06F"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5CE183A"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w:t>
            </w:r>
            <w:r w:rsidRPr="00524C8A">
              <w:rPr>
                <w:rFonts w:cs="Arial"/>
                <w:sz w:val="22"/>
                <w:szCs w:val="22"/>
              </w:rPr>
              <w:t xml:space="preserve"> </w:t>
            </w:r>
            <w:r w:rsidRPr="00524C8A">
              <w:rPr>
                <w:rFonts w:eastAsiaTheme="minorHAnsi" w:cs="Arial"/>
                <w:sz w:val="22"/>
                <w:szCs w:val="22"/>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2E844FA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w:t>
            </w:r>
            <w:r w:rsidRPr="00524C8A">
              <w:rPr>
                <w:rFonts w:eastAsiaTheme="minorHAnsi" w:cs="Arial"/>
                <w:sz w:val="22"/>
                <w:szCs w:val="22"/>
                <w:lang w:eastAsia="en-US"/>
              </w:rPr>
              <w:lastRenderedPageBreak/>
              <w:t>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4F06055"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34AC6C3B"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5C0D49F"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1A9B2A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524C8A">
              <w:rPr>
                <w:rFonts w:eastAsiaTheme="minorHAnsi" w:cs="Arial"/>
                <w:sz w:val="22"/>
                <w:szCs w:val="22"/>
                <w:lang w:eastAsia="en-US"/>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63770CE"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7EF7B42"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9586673"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F5F0A9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2C262144"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w:t>
            </w:r>
            <w:r w:rsidRPr="00524C8A">
              <w:rPr>
                <w:rFonts w:eastAsiaTheme="minorHAnsi" w:cs="Arial"/>
                <w:sz w:val="22"/>
                <w:szCs w:val="22"/>
                <w:lang w:eastAsia="en-US"/>
              </w:rPr>
              <w:lastRenderedPageBreak/>
              <w:t>решение об отказе в проведении этого аукциона по основаниям, предусмотренным пунктом 8 статьи 39.11 Земельного кодекса РФ;</w:t>
            </w:r>
          </w:p>
          <w:p w14:paraId="4DD70272"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4C85B9F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13BF772"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3490AB87"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14:paraId="2D112F17"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07483F0E"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79A7AA50"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предоставление земельного участка на заявленном виде прав не допускается;</w:t>
            </w:r>
          </w:p>
          <w:p w14:paraId="303DC20A"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lastRenderedPageBreak/>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C49C097"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6E3B38"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3) земельный участок, границы которого подлежат уточнению в соответствии с Федеральным </w:t>
            </w:r>
            <w:hyperlink r:id="rId13" w:history="1">
              <w:r w:rsidRPr="00524C8A">
                <w:rPr>
                  <w:rFonts w:eastAsiaTheme="minorHAnsi" w:cs="Arial"/>
                  <w:sz w:val="22"/>
                  <w:szCs w:val="22"/>
                  <w:lang w:eastAsia="en-US"/>
                </w:rPr>
                <w:t>законом</w:t>
              </w:r>
            </w:hyperlink>
            <w:r w:rsidRPr="00524C8A">
              <w:rPr>
                <w:rFonts w:eastAsiaTheme="minorHAnsi" w:cs="Arial"/>
                <w:sz w:val="22"/>
                <w:szCs w:val="22"/>
                <w:lang w:eastAsia="en-US"/>
              </w:rPr>
              <w:t xml:space="preserve"> «О государственной регистрации недвижимости», не может быть предоставлен заявителю по основаниям, указанным в </w:t>
            </w:r>
            <w:hyperlink r:id="rId14" w:history="1">
              <w:r w:rsidRPr="00524C8A">
                <w:rPr>
                  <w:rFonts w:eastAsiaTheme="minorHAnsi" w:cs="Arial"/>
                  <w:sz w:val="22"/>
                  <w:szCs w:val="22"/>
                  <w:lang w:eastAsia="en-US"/>
                </w:rPr>
                <w:t>подпунктах 1</w:t>
              </w:r>
            </w:hyperlink>
            <w:r w:rsidRPr="00524C8A">
              <w:rPr>
                <w:rFonts w:eastAsiaTheme="minorHAnsi" w:cs="Arial"/>
                <w:sz w:val="22"/>
                <w:szCs w:val="22"/>
                <w:lang w:eastAsia="en-US"/>
              </w:rPr>
              <w:t xml:space="preserve"> - </w:t>
            </w:r>
            <w:hyperlink r:id="rId15" w:history="1">
              <w:r w:rsidRPr="00524C8A">
                <w:rPr>
                  <w:rFonts w:eastAsiaTheme="minorHAnsi" w:cs="Arial"/>
                  <w:sz w:val="22"/>
                  <w:szCs w:val="22"/>
                  <w:lang w:eastAsia="en-US"/>
                </w:rPr>
                <w:t>23 статьи 39.16</w:t>
              </w:r>
            </w:hyperlink>
            <w:r w:rsidRPr="00524C8A">
              <w:rPr>
                <w:rFonts w:eastAsiaTheme="minorHAnsi" w:cs="Arial"/>
                <w:sz w:val="22"/>
                <w:szCs w:val="22"/>
                <w:lang w:eastAsia="en-US"/>
              </w:rPr>
              <w:t xml:space="preserve"> Земельного кодекса РФ, а именно:</w:t>
            </w:r>
          </w:p>
          <w:p w14:paraId="53E2AF6E"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A70F1DE"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19FBA280"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595BB99"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524C8A">
              <w:rPr>
                <w:rFonts w:eastAsiaTheme="minorHAnsi" w:cs="Arial"/>
                <w:sz w:val="22"/>
                <w:szCs w:val="22"/>
                <w:lang w:eastAsia="en-US"/>
              </w:rPr>
              <w:lastRenderedPageBreak/>
              <w:t>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3C4AD824"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E52A4B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385A678"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95026F5"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2F344EB"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w:t>
            </w:r>
            <w:r w:rsidRPr="00524C8A">
              <w:rPr>
                <w:rFonts w:eastAsiaTheme="minorHAnsi" w:cs="Arial"/>
                <w:sz w:val="22"/>
                <w:szCs w:val="22"/>
                <w:lang w:eastAsia="en-US"/>
              </w:rPr>
              <w:lastRenderedPageBreak/>
              <w:t>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9A7C2E3"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3EC5E4C"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4DEA6FA9"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35CA8F85"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36F0B51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w:t>
            </w:r>
            <w:r w:rsidRPr="00524C8A">
              <w:rPr>
                <w:rFonts w:eastAsiaTheme="minorHAnsi" w:cs="Arial"/>
                <w:sz w:val="22"/>
                <w:szCs w:val="22"/>
                <w:lang w:eastAsia="en-US"/>
              </w:rPr>
              <w:lastRenderedPageBreak/>
              <w:t>размещения линейного объекта в соответствии с утвержденной документацией по планировке территории;</w:t>
            </w:r>
          </w:p>
          <w:p w14:paraId="4B5FE9AE"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9948623"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11EAC2F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14:paraId="76460D76"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787F6D9C"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4B9D02B7"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предоставление земельного участка на заявленном виде прав не допускается;</w:t>
            </w:r>
          </w:p>
          <w:p w14:paraId="617E08DC"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в отношении земельного участка, указанного в заявлении о его предоставлении, не установлен вид разрешенного использования;</w:t>
            </w:r>
          </w:p>
          <w:p w14:paraId="3B26CCB8"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указанный в заявлении о предоставлении земельного участка земельный участок не отнесен к определенной категории земель;</w:t>
            </w:r>
          </w:p>
          <w:p w14:paraId="5A887ECA" w14:textId="77777777" w:rsidR="004C0F39" w:rsidRPr="00524C8A" w:rsidRDefault="004C0F39" w:rsidP="00524C8A">
            <w:pPr>
              <w:autoSpaceDE w:val="0"/>
              <w:autoSpaceDN w:val="0"/>
              <w:adjustRightInd w:val="0"/>
              <w:ind w:firstLine="0"/>
              <w:rPr>
                <w:rFonts w:eastAsiaTheme="minorHAnsi" w:cs="Arial"/>
                <w:sz w:val="22"/>
                <w:szCs w:val="22"/>
                <w:lang w:eastAsia="en-US"/>
              </w:rPr>
            </w:pPr>
            <w:r w:rsidRPr="00524C8A">
              <w:rPr>
                <w:rFonts w:eastAsiaTheme="minorHAnsi" w:cs="Arial"/>
                <w:sz w:val="22"/>
                <w:szCs w:val="22"/>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w:t>
            </w:r>
            <w:r w:rsidRPr="00524C8A">
              <w:rPr>
                <w:rFonts w:eastAsiaTheme="minorHAnsi" w:cs="Arial"/>
                <w:sz w:val="22"/>
                <w:szCs w:val="22"/>
                <w:lang w:eastAsia="en-US"/>
              </w:rPr>
              <w:lastRenderedPageBreak/>
              <w:t>и с заявлением о предоставлении земельного участка обратилось иное не указанное в этом решении лицо;</w:t>
            </w:r>
          </w:p>
          <w:p w14:paraId="41750451" w14:textId="77777777" w:rsidR="004C0F39" w:rsidRPr="00524C8A" w:rsidRDefault="004C0F39" w:rsidP="00524C8A">
            <w:pPr>
              <w:autoSpaceDE w:val="0"/>
              <w:autoSpaceDN w:val="0"/>
              <w:adjustRightInd w:val="0"/>
              <w:ind w:firstLine="0"/>
              <w:rPr>
                <w:rFonts w:cs="Arial"/>
                <w:sz w:val="22"/>
                <w:szCs w:val="22"/>
              </w:rPr>
            </w:pPr>
            <w:r w:rsidRPr="00524C8A">
              <w:rPr>
                <w:rFonts w:eastAsiaTheme="minorHAnsi" w:cs="Arial"/>
                <w:sz w:val="22"/>
                <w:szCs w:val="22"/>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4C0F39" w:rsidRPr="00524C8A" w14:paraId="633B41DC" w14:textId="77777777" w:rsidTr="005C08C1">
        <w:tc>
          <w:tcPr>
            <w:tcW w:w="9345" w:type="dxa"/>
            <w:gridSpan w:val="2"/>
          </w:tcPr>
          <w:p w14:paraId="6E844440" w14:textId="77777777" w:rsidR="004C0F39" w:rsidRPr="00524C8A" w:rsidRDefault="004C0F39" w:rsidP="00524C8A">
            <w:pPr>
              <w:ind w:firstLine="0"/>
              <w:jc w:val="center"/>
              <w:rPr>
                <w:rFonts w:cs="Arial"/>
                <w:sz w:val="22"/>
                <w:szCs w:val="22"/>
              </w:rPr>
            </w:pPr>
            <w:r w:rsidRPr="00524C8A">
              <w:rPr>
                <w:rFonts w:cs="Arial"/>
                <w:sz w:val="22"/>
                <w:szCs w:val="22"/>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4C0F39" w:rsidRPr="00524C8A" w14:paraId="0202A4F5" w14:textId="77777777" w:rsidTr="005C08C1">
        <w:tc>
          <w:tcPr>
            <w:tcW w:w="2090" w:type="dxa"/>
          </w:tcPr>
          <w:p w14:paraId="735A8370" w14:textId="77777777" w:rsidR="004C0F39" w:rsidRPr="00524C8A" w:rsidRDefault="004C0F39" w:rsidP="00524C8A">
            <w:pPr>
              <w:ind w:firstLine="0"/>
              <w:jc w:val="center"/>
              <w:rPr>
                <w:rFonts w:cs="Arial"/>
                <w:sz w:val="22"/>
                <w:szCs w:val="22"/>
              </w:rPr>
            </w:pPr>
            <w:r w:rsidRPr="00524C8A">
              <w:rPr>
                <w:rFonts w:cs="Arial"/>
                <w:sz w:val="22"/>
                <w:szCs w:val="22"/>
              </w:rPr>
              <w:t>Категории заявителей</w:t>
            </w:r>
          </w:p>
        </w:tc>
        <w:tc>
          <w:tcPr>
            <w:tcW w:w="7255" w:type="dxa"/>
          </w:tcPr>
          <w:p w14:paraId="72715CD1" w14:textId="77777777" w:rsidR="004C0F39" w:rsidRPr="00524C8A" w:rsidRDefault="004C0F39" w:rsidP="00524C8A">
            <w:pPr>
              <w:ind w:firstLine="0"/>
              <w:jc w:val="center"/>
              <w:rPr>
                <w:rFonts w:cs="Arial"/>
                <w:sz w:val="22"/>
                <w:szCs w:val="22"/>
              </w:rPr>
            </w:pPr>
            <w:r w:rsidRPr="00524C8A">
              <w:rPr>
                <w:rFonts w:cs="Arial"/>
                <w:sz w:val="22"/>
                <w:szCs w:val="22"/>
              </w:rPr>
              <w:t>Физическое лицо, индивидуальный предприниматель, юридическое лицо, обратившиеся как лично, так и через представителя</w:t>
            </w:r>
          </w:p>
        </w:tc>
      </w:tr>
      <w:tr w:rsidR="004C0F39" w:rsidRPr="00524C8A" w14:paraId="7917F32C" w14:textId="77777777" w:rsidTr="005C08C1">
        <w:tc>
          <w:tcPr>
            <w:tcW w:w="2090" w:type="dxa"/>
          </w:tcPr>
          <w:p w14:paraId="3A7EF530"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3911665" w14:textId="77777777" w:rsidR="004C0F39" w:rsidRPr="00524C8A" w:rsidRDefault="004C0F39" w:rsidP="00524C8A">
            <w:pPr>
              <w:ind w:firstLine="0"/>
              <w:rPr>
                <w:rFonts w:cs="Arial"/>
                <w:sz w:val="22"/>
                <w:szCs w:val="22"/>
              </w:rPr>
            </w:pPr>
            <w:r w:rsidRPr="00524C8A">
              <w:rPr>
                <w:rFonts w:cs="Arial"/>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014F702" w14:textId="77777777" w:rsidR="004C0F39" w:rsidRPr="00524C8A" w:rsidRDefault="004C0F39" w:rsidP="00524C8A">
            <w:pPr>
              <w:tabs>
                <w:tab w:val="left" w:pos="1605"/>
              </w:tabs>
              <w:ind w:firstLine="0"/>
              <w:rPr>
                <w:rFonts w:cs="Arial"/>
                <w:sz w:val="22"/>
                <w:szCs w:val="22"/>
              </w:rPr>
            </w:pPr>
            <w:r w:rsidRPr="00524C8A">
              <w:rPr>
                <w:rFonts w:cs="Arial"/>
                <w:sz w:val="22"/>
                <w:szCs w:val="22"/>
              </w:rPr>
              <w:t>2. Неполное заполнение полей в форме заявления, в том числе в интерактивной форме заявления на ЕПГУ;</w:t>
            </w:r>
          </w:p>
          <w:p w14:paraId="1F54EB29" w14:textId="77777777" w:rsidR="004C0F39" w:rsidRPr="00524C8A" w:rsidRDefault="004C0F39" w:rsidP="00524C8A">
            <w:pPr>
              <w:tabs>
                <w:tab w:val="left" w:pos="1599"/>
              </w:tabs>
              <w:ind w:firstLine="0"/>
              <w:rPr>
                <w:rFonts w:cs="Arial"/>
                <w:sz w:val="22"/>
                <w:szCs w:val="22"/>
              </w:rPr>
            </w:pPr>
            <w:r w:rsidRPr="00524C8A">
              <w:rPr>
                <w:rFonts w:cs="Arial"/>
                <w:sz w:val="22"/>
                <w:szCs w:val="22"/>
              </w:rPr>
              <w:t>3. Представление неполного комплекта документов, необходимых для предоставления Муниципальной услуги;</w:t>
            </w:r>
          </w:p>
          <w:p w14:paraId="17CE38CC" w14:textId="77777777" w:rsidR="004C0F39" w:rsidRPr="00524C8A" w:rsidRDefault="004C0F39" w:rsidP="00524C8A">
            <w:pPr>
              <w:tabs>
                <w:tab w:val="left" w:pos="1466"/>
              </w:tabs>
              <w:ind w:firstLine="0"/>
              <w:rPr>
                <w:rFonts w:cs="Arial"/>
                <w:sz w:val="22"/>
                <w:szCs w:val="22"/>
              </w:rPr>
            </w:pPr>
            <w:r w:rsidRPr="00524C8A">
              <w:rPr>
                <w:rFonts w:cs="Arial"/>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D65A6BA" w14:textId="77777777" w:rsidR="004C0F39" w:rsidRPr="00524C8A" w:rsidRDefault="004C0F39" w:rsidP="00524C8A">
            <w:pPr>
              <w:ind w:firstLine="0"/>
              <w:rPr>
                <w:rFonts w:cs="Arial"/>
                <w:sz w:val="22"/>
                <w:szCs w:val="22"/>
              </w:rPr>
            </w:pPr>
            <w:r w:rsidRPr="00524C8A">
              <w:rPr>
                <w:rFonts w:cs="Arial"/>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FBA0563" w14:textId="77777777" w:rsidR="004C0F39" w:rsidRPr="00524C8A" w:rsidRDefault="004C0F39" w:rsidP="00524C8A">
            <w:pPr>
              <w:ind w:firstLine="0"/>
              <w:rPr>
                <w:rFonts w:cs="Arial"/>
                <w:sz w:val="22"/>
                <w:szCs w:val="22"/>
              </w:rPr>
            </w:pPr>
            <w:r w:rsidRPr="00524C8A">
              <w:rPr>
                <w:rFonts w:cs="Arial"/>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E6D7C4F" w14:textId="77777777" w:rsidR="004C0F39" w:rsidRPr="00524C8A" w:rsidRDefault="004C0F39" w:rsidP="00524C8A">
            <w:pPr>
              <w:tabs>
                <w:tab w:val="left" w:pos="1460"/>
              </w:tabs>
              <w:ind w:firstLine="0"/>
              <w:rPr>
                <w:rFonts w:cs="Arial"/>
                <w:sz w:val="22"/>
                <w:szCs w:val="22"/>
              </w:rPr>
            </w:pPr>
            <w:r w:rsidRPr="00524C8A">
              <w:rPr>
                <w:rFonts w:cs="Arial"/>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946B845" w14:textId="27BD6778" w:rsidR="004C0F39" w:rsidRPr="00524C8A" w:rsidRDefault="004C0F39" w:rsidP="00524C8A">
            <w:pPr>
              <w:tabs>
                <w:tab w:val="left" w:pos="1472"/>
              </w:tabs>
              <w:ind w:firstLine="0"/>
              <w:rPr>
                <w:rFonts w:cs="Arial"/>
                <w:sz w:val="22"/>
                <w:szCs w:val="22"/>
              </w:rPr>
            </w:pPr>
            <w:r w:rsidRPr="00524C8A">
              <w:rPr>
                <w:rFonts w:cs="Arial"/>
                <w:sz w:val="22"/>
                <w:szCs w:val="22"/>
              </w:rPr>
              <w:t xml:space="preserve">8. Несоблюдение установленных статьей 11 Федерального закона от </w:t>
            </w:r>
            <w:r w:rsidR="00127B3B" w:rsidRPr="00524C8A">
              <w:rPr>
                <w:rFonts w:cs="Arial"/>
                <w:sz w:val="22"/>
                <w:szCs w:val="22"/>
              </w:rPr>
              <w:t>06.04.2011</w:t>
            </w:r>
            <w:r w:rsidRPr="00524C8A">
              <w:rPr>
                <w:rFonts w:cs="Arial"/>
                <w:sz w:val="22"/>
                <w:szCs w:val="22"/>
              </w:rPr>
              <w:t xml:space="preserve"> № 63-Ф3 «Об электронной подписи» условий признания действительности усиленной квалифицированной электронной подписи.</w:t>
            </w:r>
          </w:p>
        </w:tc>
      </w:tr>
      <w:tr w:rsidR="004C0F39" w:rsidRPr="00524C8A" w14:paraId="755FCD54" w14:textId="77777777" w:rsidTr="005C08C1">
        <w:tc>
          <w:tcPr>
            <w:tcW w:w="2090" w:type="dxa"/>
          </w:tcPr>
          <w:p w14:paraId="26D8E376"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приостановления предоставления Муниципальной услуги</w:t>
            </w:r>
          </w:p>
        </w:tc>
        <w:tc>
          <w:tcPr>
            <w:tcW w:w="7255" w:type="dxa"/>
          </w:tcPr>
          <w:p w14:paraId="699ADEBC" w14:textId="77777777" w:rsidR="004C0F39" w:rsidRPr="00524C8A" w:rsidRDefault="004C0F39" w:rsidP="00524C8A">
            <w:pPr>
              <w:ind w:firstLine="0"/>
              <w:rPr>
                <w:rFonts w:cs="Arial"/>
                <w:sz w:val="22"/>
                <w:szCs w:val="22"/>
              </w:rPr>
            </w:pPr>
            <w:r w:rsidRPr="00524C8A">
              <w:rPr>
                <w:rFonts w:cs="Arial"/>
                <w:sz w:val="22"/>
                <w:szCs w:val="22"/>
              </w:rPr>
              <w:t>Основания для приостановления предоставления Муниципальной услуги отсутствуют</w:t>
            </w:r>
          </w:p>
        </w:tc>
      </w:tr>
      <w:tr w:rsidR="004C0F39" w:rsidRPr="00524C8A" w14:paraId="19719A0F" w14:textId="77777777" w:rsidTr="005C08C1">
        <w:tc>
          <w:tcPr>
            <w:tcW w:w="2090" w:type="dxa"/>
          </w:tcPr>
          <w:p w14:paraId="7754F318"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отказа в предоставлении Муниципальной услуги</w:t>
            </w:r>
          </w:p>
        </w:tc>
        <w:tc>
          <w:tcPr>
            <w:tcW w:w="7255" w:type="dxa"/>
          </w:tcPr>
          <w:p w14:paraId="10FEC8FF" w14:textId="77777777" w:rsidR="004C0F39" w:rsidRPr="00524C8A" w:rsidRDefault="004C0F39" w:rsidP="00524C8A">
            <w:pPr>
              <w:ind w:firstLine="0"/>
              <w:rPr>
                <w:rFonts w:cs="Arial"/>
                <w:sz w:val="22"/>
                <w:szCs w:val="22"/>
              </w:rPr>
            </w:pPr>
            <w:r w:rsidRPr="00524C8A">
              <w:rPr>
                <w:rFonts w:cs="Arial"/>
                <w:sz w:val="22"/>
                <w:szCs w:val="22"/>
              </w:rPr>
              <w:t>Отсутствие в выданных по результатам предоставления услуги документах опечаток и (или) ошибок</w:t>
            </w:r>
          </w:p>
        </w:tc>
      </w:tr>
      <w:tr w:rsidR="004C0F39" w:rsidRPr="00524C8A" w14:paraId="66AA870D" w14:textId="77777777" w:rsidTr="005C08C1">
        <w:tc>
          <w:tcPr>
            <w:tcW w:w="9345" w:type="dxa"/>
            <w:gridSpan w:val="2"/>
          </w:tcPr>
          <w:p w14:paraId="362FE680" w14:textId="77777777" w:rsidR="004C0F39" w:rsidRPr="00524C8A" w:rsidRDefault="004C0F39" w:rsidP="00524C8A">
            <w:pPr>
              <w:ind w:firstLine="0"/>
              <w:jc w:val="center"/>
              <w:rPr>
                <w:rFonts w:cs="Arial"/>
                <w:sz w:val="22"/>
                <w:szCs w:val="22"/>
              </w:rPr>
            </w:pPr>
            <w:r w:rsidRPr="00524C8A">
              <w:rPr>
                <w:rFonts w:cs="Arial"/>
                <w:sz w:val="22"/>
                <w:szCs w:val="22"/>
              </w:rPr>
              <w:t>Результат «Дубликат выданного в результате предоставления Муниципальной услуги документа»</w:t>
            </w:r>
          </w:p>
        </w:tc>
      </w:tr>
      <w:tr w:rsidR="004C0F39" w:rsidRPr="00524C8A" w14:paraId="79DB39EF" w14:textId="77777777" w:rsidTr="005C08C1">
        <w:tc>
          <w:tcPr>
            <w:tcW w:w="2090" w:type="dxa"/>
          </w:tcPr>
          <w:p w14:paraId="370BF3A9" w14:textId="77777777" w:rsidR="004C0F39" w:rsidRPr="00524C8A" w:rsidRDefault="004C0F39" w:rsidP="00524C8A">
            <w:pPr>
              <w:ind w:firstLine="0"/>
              <w:jc w:val="center"/>
              <w:rPr>
                <w:rFonts w:cs="Arial"/>
                <w:sz w:val="22"/>
                <w:szCs w:val="22"/>
              </w:rPr>
            </w:pPr>
            <w:r w:rsidRPr="00524C8A">
              <w:rPr>
                <w:rFonts w:cs="Arial"/>
                <w:sz w:val="22"/>
                <w:szCs w:val="22"/>
              </w:rPr>
              <w:lastRenderedPageBreak/>
              <w:t>Категории заявителей</w:t>
            </w:r>
          </w:p>
        </w:tc>
        <w:tc>
          <w:tcPr>
            <w:tcW w:w="7255" w:type="dxa"/>
          </w:tcPr>
          <w:p w14:paraId="608F707C" w14:textId="77777777" w:rsidR="004C0F39" w:rsidRPr="00524C8A" w:rsidRDefault="004C0F39" w:rsidP="00524C8A">
            <w:pPr>
              <w:ind w:firstLine="0"/>
              <w:jc w:val="center"/>
              <w:rPr>
                <w:rFonts w:cs="Arial"/>
                <w:sz w:val="22"/>
                <w:szCs w:val="22"/>
              </w:rPr>
            </w:pPr>
            <w:r w:rsidRPr="00524C8A">
              <w:rPr>
                <w:rFonts w:cs="Arial"/>
                <w:sz w:val="22"/>
                <w:szCs w:val="22"/>
              </w:rPr>
              <w:t>Физическое лицо, индивидуальный предприниматель, юридическое лицо, обратившиеся как лично, так и через представителя</w:t>
            </w:r>
          </w:p>
        </w:tc>
      </w:tr>
      <w:tr w:rsidR="004C0F39" w:rsidRPr="00524C8A" w14:paraId="5161D7F5" w14:textId="77777777" w:rsidTr="005C08C1">
        <w:tc>
          <w:tcPr>
            <w:tcW w:w="2090" w:type="dxa"/>
          </w:tcPr>
          <w:p w14:paraId="6A4A6D73"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4455B6B5" w14:textId="77777777" w:rsidR="004C0F39" w:rsidRPr="00524C8A" w:rsidRDefault="004C0F39" w:rsidP="00524C8A">
            <w:pPr>
              <w:ind w:firstLine="0"/>
              <w:rPr>
                <w:rFonts w:cs="Arial"/>
                <w:sz w:val="22"/>
                <w:szCs w:val="22"/>
              </w:rPr>
            </w:pPr>
            <w:r w:rsidRPr="00524C8A">
              <w:rPr>
                <w:rFonts w:cs="Arial"/>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74F271B" w14:textId="77777777" w:rsidR="004C0F39" w:rsidRPr="00524C8A" w:rsidRDefault="004C0F39" w:rsidP="00524C8A">
            <w:pPr>
              <w:tabs>
                <w:tab w:val="left" w:pos="1605"/>
              </w:tabs>
              <w:ind w:firstLine="0"/>
              <w:rPr>
                <w:rFonts w:cs="Arial"/>
                <w:sz w:val="22"/>
                <w:szCs w:val="22"/>
              </w:rPr>
            </w:pPr>
            <w:r w:rsidRPr="00524C8A">
              <w:rPr>
                <w:rFonts w:cs="Arial"/>
                <w:sz w:val="22"/>
                <w:szCs w:val="22"/>
              </w:rPr>
              <w:t>2. Неполное заполнение полей в форме заявления, в том числе в интерактивной форме заявления на ЕПГУ;</w:t>
            </w:r>
          </w:p>
          <w:p w14:paraId="229BF91F" w14:textId="77777777" w:rsidR="004C0F39" w:rsidRPr="00524C8A" w:rsidRDefault="004C0F39" w:rsidP="00524C8A">
            <w:pPr>
              <w:tabs>
                <w:tab w:val="left" w:pos="1599"/>
              </w:tabs>
              <w:ind w:firstLine="0"/>
              <w:rPr>
                <w:rFonts w:cs="Arial"/>
                <w:sz w:val="22"/>
                <w:szCs w:val="22"/>
              </w:rPr>
            </w:pPr>
            <w:r w:rsidRPr="00524C8A">
              <w:rPr>
                <w:rFonts w:cs="Arial"/>
                <w:sz w:val="22"/>
                <w:szCs w:val="22"/>
              </w:rPr>
              <w:t>3. Представление неполного комплекта документов, необходимых для предоставления Муниципальной услуги;</w:t>
            </w:r>
          </w:p>
          <w:p w14:paraId="54B0EA95" w14:textId="77777777" w:rsidR="004C0F39" w:rsidRPr="00524C8A" w:rsidRDefault="004C0F39" w:rsidP="00524C8A">
            <w:pPr>
              <w:tabs>
                <w:tab w:val="left" w:pos="1466"/>
              </w:tabs>
              <w:ind w:firstLine="0"/>
              <w:rPr>
                <w:rFonts w:cs="Arial"/>
                <w:sz w:val="22"/>
                <w:szCs w:val="22"/>
              </w:rPr>
            </w:pPr>
            <w:r w:rsidRPr="00524C8A">
              <w:rPr>
                <w:rFonts w:cs="Arial"/>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2244B8B" w14:textId="77777777" w:rsidR="004C0F39" w:rsidRPr="00524C8A" w:rsidRDefault="004C0F39" w:rsidP="00524C8A">
            <w:pPr>
              <w:ind w:firstLine="0"/>
              <w:rPr>
                <w:rFonts w:cs="Arial"/>
                <w:sz w:val="22"/>
                <w:szCs w:val="22"/>
              </w:rPr>
            </w:pPr>
            <w:r w:rsidRPr="00524C8A">
              <w:rPr>
                <w:rFonts w:cs="Arial"/>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572DF2C" w14:textId="77777777" w:rsidR="004C0F39" w:rsidRPr="00524C8A" w:rsidRDefault="004C0F39" w:rsidP="00524C8A">
            <w:pPr>
              <w:ind w:firstLine="0"/>
              <w:rPr>
                <w:rFonts w:cs="Arial"/>
                <w:sz w:val="22"/>
                <w:szCs w:val="22"/>
              </w:rPr>
            </w:pPr>
            <w:r w:rsidRPr="00524C8A">
              <w:rPr>
                <w:rFonts w:cs="Arial"/>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E8865C" w14:textId="77777777" w:rsidR="004C0F39" w:rsidRPr="00524C8A" w:rsidRDefault="004C0F39" w:rsidP="00524C8A">
            <w:pPr>
              <w:tabs>
                <w:tab w:val="left" w:pos="1460"/>
              </w:tabs>
              <w:ind w:firstLine="0"/>
              <w:rPr>
                <w:rFonts w:cs="Arial"/>
                <w:sz w:val="22"/>
                <w:szCs w:val="22"/>
              </w:rPr>
            </w:pPr>
            <w:r w:rsidRPr="00524C8A">
              <w:rPr>
                <w:rFonts w:cs="Arial"/>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D773610" w14:textId="02AF5D7D" w:rsidR="004C0F39" w:rsidRPr="00524C8A" w:rsidRDefault="004C0F39" w:rsidP="00524C8A">
            <w:pPr>
              <w:tabs>
                <w:tab w:val="left" w:pos="1472"/>
              </w:tabs>
              <w:ind w:firstLine="0"/>
              <w:rPr>
                <w:rFonts w:cs="Arial"/>
                <w:sz w:val="22"/>
                <w:szCs w:val="22"/>
              </w:rPr>
            </w:pPr>
            <w:r w:rsidRPr="00524C8A">
              <w:rPr>
                <w:rFonts w:cs="Arial"/>
                <w:sz w:val="22"/>
                <w:szCs w:val="22"/>
              </w:rPr>
              <w:t xml:space="preserve">8. Несоблюдение установленных статьей 11 Федерального закона от </w:t>
            </w:r>
            <w:r w:rsidR="00127B3B" w:rsidRPr="00524C8A">
              <w:rPr>
                <w:rFonts w:cs="Arial"/>
                <w:sz w:val="22"/>
                <w:szCs w:val="22"/>
              </w:rPr>
              <w:t>06.04.2011</w:t>
            </w:r>
            <w:r w:rsidRPr="00524C8A">
              <w:rPr>
                <w:rFonts w:cs="Arial"/>
                <w:sz w:val="22"/>
                <w:szCs w:val="22"/>
              </w:rPr>
              <w:t xml:space="preserve"> № 63-Ф3 «Об электронной подписи» условий признания действительности усиленной квалифицированной электронной подписи.</w:t>
            </w:r>
          </w:p>
        </w:tc>
      </w:tr>
      <w:tr w:rsidR="004C0F39" w:rsidRPr="00524C8A" w14:paraId="2AAF34E3" w14:textId="77777777" w:rsidTr="005C08C1">
        <w:tc>
          <w:tcPr>
            <w:tcW w:w="2090" w:type="dxa"/>
          </w:tcPr>
          <w:p w14:paraId="31A6C22C"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приостановления предоставления Муниципальной услуги</w:t>
            </w:r>
          </w:p>
        </w:tc>
        <w:tc>
          <w:tcPr>
            <w:tcW w:w="7255" w:type="dxa"/>
          </w:tcPr>
          <w:p w14:paraId="6573E899" w14:textId="77777777" w:rsidR="004C0F39" w:rsidRPr="00524C8A" w:rsidRDefault="004C0F39" w:rsidP="00524C8A">
            <w:pPr>
              <w:ind w:firstLine="0"/>
              <w:rPr>
                <w:rFonts w:cs="Arial"/>
                <w:sz w:val="22"/>
                <w:szCs w:val="22"/>
              </w:rPr>
            </w:pPr>
            <w:r w:rsidRPr="00524C8A">
              <w:rPr>
                <w:rFonts w:cs="Arial"/>
                <w:sz w:val="22"/>
                <w:szCs w:val="22"/>
              </w:rPr>
              <w:t>Основания для приостановления предоставления Муниципальной услуги отсутствуют</w:t>
            </w:r>
          </w:p>
        </w:tc>
      </w:tr>
      <w:tr w:rsidR="004C0F39" w:rsidRPr="00524C8A" w14:paraId="26B58E18" w14:textId="77777777" w:rsidTr="005C08C1">
        <w:tc>
          <w:tcPr>
            <w:tcW w:w="2090" w:type="dxa"/>
          </w:tcPr>
          <w:p w14:paraId="1E8CB33F" w14:textId="77777777" w:rsidR="004C0F39" w:rsidRPr="00524C8A" w:rsidRDefault="004C0F39" w:rsidP="00524C8A">
            <w:pPr>
              <w:ind w:firstLine="0"/>
              <w:jc w:val="center"/>
              <w:rPr>
                <w:rFonts w:cs="Arial"/>
                <w:sz w:val="22"/>
                <w:szCs w:val="22"/>
              </w:rPr>
            </w:pPr>
            <w:r w:rsidRPr="00524C8A">
              <w:rPr>
                <w:rFonts w:cs="Arial"/>
                <w:sz w:val="22"/>
                <w:szCs w:val="22"/>
              </w:rPr>
              <w:t>Основания для отказа в предоставлении Муниципальной услуги</w:t>
            </w:r>
          </w:p>
        </w:tc>
        <w:tc>
          <w:tcPr>
            <w:tcW w:w="7255" w:type="dxa"/>
          </w:tcPr>
          <w:p w14:paraId="16C53601" w14:textId="77777777" w:rsidR="004C0F39" w:rsidRPr="00524C8A" w:rsidRDefault="004C0F39" w:rsidP="00524C8A">
            <w:pPr>
              <w:ind w:firstLine="0"/>
              <w:rPr>
                <w:rFonts w:cs="Arial"/>
                <w:sz w:val="22"/>
                <w:szCs w:val="22"/>
              </w:rPr>
            </w:pPr>
            <w:r w:rsidRPr="00524C8A">
              <w:rPr>
                <w:rFonts w:cs="Arial"/>
                <w:sz w:val="22"/>
                <w:szCs w:val="22"/>
              </w:rPr>
              <w:t>За выдачей дубликата документа обратилось лицо, не являющееся Заявителем (его представителем)</w:t>
            </w:r>
          </w:p>
        </w:tc>
      </w:tr>
    </w:tbl>
    <w:p w14:paraId="1E18FE5F" w14:textId="77777777" w:rsidR="004C0F39" w:rsidRPr="00524C8A" w:rsidRDefault="004C0F39" w:rsidP="00524C8A">
      <w:pPr>
        <w:tabs>
          <w:tab w:val="left" w:pos="0"/>
        </w:tabs>
        <w:ind w:firstLine="709"/>
        <w:jc w:val="right"/>
        <w:rPr>
          <w:rFonts w:cs="Arial"/>
          <w:spacing w:val="7"/>
          <w:lang w:eastAsia="en-US"/>
        </w:rPr>
      </w:pPr>
      <w:r w:rsidRPr="00524C8A">
        <w:rPr>
          <w:rFonts w:cs="Arial"/>
          <w:spacing w:val="7"/>
          <w:lang w:eastAsia="en-US"/>
        </w:rPr>
        <w:t>».</w:t>
      </w:r>
    </w:p>
    <w:sectPr w:rsidR="004C0F39" w:rsidRPr="00524C8A" w:rsidSect="00524C8A">
      <w:pgSz w:w="11906" w:h="16838"/>
      <w:pgMar w:top="22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23"/>
    <w:rsid w:val="00003975"/>
    <w:rsid w:val="000301C5"/>
    <w:rsid w:val="000311CA"/>
    <w:rsid w:val="00097CAF"/>
    <w:rsid w:val="000A1858"/>
    <w:rsid w:val="00127B3B"/>
    <w:rsid w:val="00194EB5"/>
    <w:rsid w:val="0022322B"/>
    <w:rsid w:val="0023012E"/>
    <w:rsid w:val="002E1DE9"/>
    <w:rsid w:val="002E205F"/>
    <w:rsid w:val="00307FA3"/>
    <w:rsid w:val="00327312"/>
    <w:rsid w:val="0038478A"/>
    <w:rsid w:val="00387E1D"/>
    <w:rsid w:val="00391835"/>
    <w:rsid w:val="003A5F1C"/>
    <w:rsid w:val="004723BF"/>
    <w:rsid w:val="004C0264"/>
    <w:rsid w:val="004C0F39"/>
    <w:rsid w:val="004F355B"/>
    <w:rsid w:val="00524C8A"/>
    <w:rsid w:val="00525425"/>
    <w:rsid w:val="005310A6"/>
    <w:rsid w:val="0057252C"/>
    <w:rsid w:val="005725D2"/>
    <w:rsid w:val="005E2FDD"/>
    <w:rsid w:val="005F500C"/>
    <w:rsid w:val="005F50D0"/>
    <w:rsid w:val="005F5DC6"/>
    <w:rsid w:val="00606ED7"/>
    <w:rsid w:val="0066161A"/>
    <w:rsid w:val="0067226C"/>
    <w:rsid w:val="0067444A"/>
    <w:rsid w:val="00684248"/>
    <w:rsid w:val="00692301"/>
    <w:rsid w:val="006F1D3F"/>
    <w:rsid w:val="00792C5C"/>
    <w:rsid w:val="007B1D03"/>
    <w:rsid w:val="007B4F90"/>
    <w:rsid w:val="007C7465"/>
    <w:rsid w:val="008902B6"/>
    <w:rsid w:val="008E7AD5"/>
    <w:rsid w:val="00A15D33"/>
    <w:rsid w:val="00A7775B"/>
    <w:rsid w:val="00AA14F9"/>
    <w:rsid w:val="00B17303"/>
    <w:rsid w:val="00B52612"/>
    <w:rsid w:val="00B93D8C"/>
    <w:rsid w:val="00BA535E"/>
    <w:rsid w:val="00BA765D"/>
    <w:rsid w:val="00BB5DAA"/>
    <w:rsid w:val="00C2351B"/>
    <w:rsid w:val="00CE5DC6"/>
    <w:rsid w:val="00DB1BB8"/>
    <w:rsid w:val="00DF4590"/>
    <w:rsid w:val="00E6659D"/>
    <w:rsid w:val="00E92D91"/>
    <w:rsid w:val="00EA7523"/>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9706"/>
  <w15:docId w15:val="{F0C4E4D3-FAD9-42CB-8593-9AA3A7E2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2E205F"/>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8">
    <w:name w:val="Font Style18"/>
    <w:rsid w:val="002E205F"/>
    <w:rPr>
      <w:rFonts w:ascii="Times New Roman" w:hAnsi="Times New Roman" w:cs="Times New Roman" w:hint="default"/>
      <w:b/>
      <w:bCs/>
      <w:sz w:val="26"/>
      <w:szCs w:val="26"/>
    </w:rPr>
  </w:style>
  <w:style w:type="paragraph" w:styleId="a3">
    <w:name w:val="No Spacing"/>
    <w:qFormat/>
    <w:rsid w:val="002E205F"/>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2E205F"/>
    <w:pPr>
      <w:spacing w:before="240" w:after="60"/>
      <w:jc w:val="center"/>
      <w:outlineLvl w:val="0"/>
    </w:pPr>
    <w:rPr>
      <w:rFonts w:cs="Arial"/>
      <w:b/>
      <w:bCs/>
      <w:kern w:val="28"/>
      <w:sz w:val="32"/>
      <w:szCs w:val="32"/>
    </w:rPr>
  </w:style>
  <w:style w:type="paragraph" w:styleId="a4">
    <w:name w:val="List Paragraph"/>
    <w:aliases w:val="ТЗ список,Абзац списка нумерованный"/>
    <w:basedOn w:val="a"/>
    <w:link w:val="a5"/>
    <w:uiPriority w:val="34"/>
    <w:qFormat/>
    <w:rsid w:val="000301C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ТЗ список Знак,Абзац списка нумерованный Знак"/>
    <w:link w:val="a4"/>
    <w:uiPriority w:val="34"/>
    <w:qFormat/>
    <w:locked/>
    <w:rsid w:val="000301C5"/>
    <w:rPr>
      <w:rFonts w:ascii="Calibri" w:eastAsia="Calibri" w:hAnsi="Calibri" w:cs="Times New Roman"/>
    </w:rPr>
  </w:style>
  <w:style w:type="character" w:customStyle="1" w:styleId="layout">
    <w:name w:val="layout"/>
    <w:basedOn w:val="a0"/>
    <w:rsid w:val="004723BF"/>
  </w:style>
  <w:style w:type="table" w:styleId="a6">
    <w:name w:val="Table Grid"/>
    <w:basedOn w:val="a1"/>
    <w:uiPriority w:val="59"/>
    <w:rsid w:val="004C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79357">
      <w:bodyDiv w:val="1"/>
      <w:marLeft w:val="0"/>
      <w:marRight w:val="0"/>
      <w:marTop w:val="0"/>
      <w:marBottom w:val="0"/>
      <w:divBdr>
        <w:top w:val="none" w:sz="0" w:space="0" w:color="auto"/>
        <w:left w:val="none" w:sz="0" w:space="0" w:color="auto"/>
        <w:bottom w:val="none" w:sz="0" w:space="0" w:color="auto"/>
        <w:right w:val="none" w:sz="0" w:space="0" w:color="auto"/>
      </w:divBdr>
      <w:divsChild>
        <w:div w:id="891648267">
          <w:marLeft w:val="0"/>
          <w:marRight w:val="0"/>
          <w:marTop w:val="0"/>
          <w:marBottom w:val="0"/>
          <w:divBdr>
            <w:top w:val="none" w:sz="0" w:space="0" w:color="auto"/>
            <w:left w:val="none" w:sz="0" w:space="0" w:color="auto"/>
            <w:bottom w:val="none" w:sz="0" w:space="0" w:color="auto"/>
            <w:right w:val="none" w:sz="0" w:space="0" w:color="auto"/>
          </w:divBdr>
        </w:div>
      </w:divsChild>
    </w:div>
    <w:div w:id="14893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60984DE3E0A7F1F7B67CAE6482ACA825835BA617461F6994139B70E2636632D2E0EF357C69912A21A1BF83D790E83D1842F28143gF4BN" TargetMode="External"/><Relationship Id="rId13" Type="http://schemas.openxmlformats.org/officeDocument/2006/relationships/hyperlink" Target="consultantplus://offline/ref=E860984DE3E0A7F1F7B67CAE6482ACA825835BA719461F6994139B70E2636632C0E0B7307C6B847E76FBE88ED7g945N" TargetMode="External"/><Relationship Id="rId3" Type="http://schemas.openxmlformats.org/officeDocument/2006/relationships/webSettings" Target="webSettings.xml"/><Relationship Id="rId7" Type="http://schemas.openxmlformats.org/officeDocument/2006/relationships/hyperlink" Target="consultantplus://offline/ref=E860984DE3E0A7F1F7B67CAE6482ACA825835BA617461F6994139B70E2636632D2E0EF357F6F912A21A1BF83D790E83D1842F28143gF4BN" TargetMode="External"/><Relationship Id="rId12" Type="http://schemas.openxmlformats.org/officeDocument/2006/relationships/hyperlink" Target="consultantplus://offline/ref=E860984DE3E0A7F1F7B67CAE6482ACA825835BA617461F6994139B70E2636632D2E0EF357D69912A21A1BF83D790E83D1842F28143gF4B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FC429C40184FEE0711CFF7E7CAC6E34B5D967076981BADAC0733855E2261842965BCA9BE3924BB9C8945D532F68F6C2B79330E6ECZ16BN" TargetMode="External"/><Relationship Id="rId11" Type="http://schemas.openxmlformats.org/officeDocument/2006/relationships/hyperlink" Target="consultantplus://offline/ref=E860984DE3E0A7F1F7B67CAE6482ACA825835BA617461F6994139B70E2636632D2E0EF357D6E912A21A1BF83D790E83D1842F28143gF4BN" TargetMode="External"/><Relationship Id="rId5" Type="http://schemas.openxmlformats.org/officeDocument/2006/relationships/hyperlink" Target="consultantplus://offline/ref=1FC429C40184FEE0711CFF7E7CAC6E34B5D967076981BADAC0733855E2261842965BCA99E3974BB9C8945D532F68F6C2B79330E6ECZ16BN" TargetMode="External"/><Relationship Id="rId15" Type="http://schemas.openxmlformats.org/officeDocument/2006/relationships/hyperlink" Target="consultantplus://offline/ref=E860984DE3E0A7F1F7B67CAE6482ACA825835BA617461F6994139B70E2636632D2E0EF357D69912A21A1BF83D790E83D1842F28143gF4BN" TargetMode="External"/><Relationship Id="rId10" Type="http://schemas.openxmlformats.org/officeDocument/2006/relationships/hyperlink" Target="consultantplus://offline/ref=E860984DE3E0A7F1F7B67CAE6482ACA825835BA617461F6994139B70E2636632D2E0EF357D6D912A21A1BF83D790E83D1842F28143gF4BN" TargetMode="External"/><Relationship Id="rId4" Type="http://schemas.openxmlformats.org/officeDocument/2006/relationships/hyperlink" Target="consultantplus://offline/ref=E860984DE3E0A7F1F7B67CAE6482ACA825835BA617461F6994139B70E2636632D2E0EF3E7864912A21A1BF83D790E83D1842F28143gF4BN" TargetMode="External"/><Relationship Id="rId9" Type="http://schemas.openxmlformats.org/officeDocument/2006/relationships/hyperlink" Target="consultantplus://offline/ref=E860984DE3E0A7F1F7B67CAE6482ACA825835BA617461F6994139B70E2636632D2E0EF3C796B9C7524B4AEDBD894F0231E5AEE8341FAg649N" TargetMode="External"/><Relationship Id="rId14" Type="http://schemas.openxmlformats.org/officeDocument/2006/relationships/hyperlink" Target="consultantplus://offline/ref=E860984DE3E0A7F1F7B67CAE6482ACA825835BA617461F6994139B70E2636632D2E0EF357F6F912A21A1BF83D790E83D1842F28143gF4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5537</Words>
  <Characters>31566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Администратор безопасности</cp:lastModifiedBy>
  <cp:revision>16</cp:revision>
  <cp:lastPrinted>2026-04-20T07:32:00Z</cp:lastPrinted>
  <dcterms:created xsi:type="dcterms:W3CDTF">2026-02-16T08:27:00Z</dcterms:created>
  <dcterms:modified xsi:type="dcterms:W3CDTF">2026-04-20T07:35:00Z</dcterms:modified>
</cp:coreProperties>
</file>