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2B2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B26D0" w:rsidRDefault="002B26D0" w:rsidP="002B26D0">
      <w:pPr>
        <w:rPr>
          <w:b/>
          <w:bCs/>
        </w:rPr>
      </w:pPr>
    </w:p>
    <w:p w:rsidR="002B26D0" w:rsidRPr="00AD02B4" w:rsidRDefault="002B26D0" w:rsidP="002B2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 w:rsidR="00CF3195">
        <w:rPr>
          <w:sz w:val="28"/>
          <w:szCs w:val="28"/>
          <w:u w:val="single"/>
        </w:rPr>
        <w:t>25.04.</w:t>
      </w:r>
      <w:r w:rsidR="009E224B">
        <w:rPr>
          <w:sz w:val="28"/>
          <w:szCs w:val="28"/>
          <w:u w:val="single"/>
        </w:rPr>
        <w:t>2018</w:t>
      </w:r>
      <w:r>
        <w:rPr>
          <w:sz w:val="28"/>
          <w:szCs w:val="28"/>
          <w:u w:val="single"/>
        </w:rPr>
        <w:t xml:space="preserve"> 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</w:t>
      </w:r>
      <w:r w:rsidR="0002250A">
        <w:rPr>
          <w:sz w:val="28"/>
          <w:szCs w:val="28"/>
        </w:rPr>
        <w:t>18</w:t>
      </w:r>
      <w:proofErr w:type="gramEnd"/>
      <w:r w:rsidRPr="0057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Пчелиновка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  <w:r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br/>
        <w:t xml:space="preserve">Бобровского муниципального </w:t>
      </w:r>
      <w:r>
        <w:rPr>
          <w:b/>
          <w:bCs/>
          <w:sz w:val="28"/>
          <w:szCs w:val="28"/>
        </w:rPr>
        <w:br/>
        <w:t xml:space="preserve">района 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изменения, согласно Приложению.</w:t>
      </w:r>
    </w:p>
    <w:p w:rsidR="002B26D0" w:rsidRDefault="002B26D0" w:rsidP="002B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B26D0">
      <w:pPr>
        <w:pStyle w:val="a3"/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 xml:space="preserve">шение после его </w:t>
      </w:r>
      <w:proofErr w:type="gramStart"/>
      <w:r w:rsidR="002B26D0">
        <w:rPr>
          <w:sz w:val="28"/>
          <w:szCs w:val="28"/>
        </w:rPr>
        <w:t>государственной</w:t>
      </w:r>
      <w:proofErr w:type="gramEnd"/>
    </w:p>
    <w:p w:rsidR="002B26D0" w:rsidRPr="00603A25" w:rsidRDefault="002B26D0" w:rsidP="002B26D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6A40ED" w:rsidRDefault="00A44248" w:rsidP="002B26D0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/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Пчелиновского сельского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>Воронежской области                                                            С.В.Молдавская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2B26D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26D0" w:rsidRDefault="002B26D0" w:rsidP="002B26D0">
            <w:pPr>
              <w:pStyle w:val="21"/>
              <w:outlineLvl w:val="0"/>
            </w:pPr>
            <w:r>
              <w:lastRenderedPageBreak/>
              <w:t xml:space="preserve">Приложение </w:t>
            </w:r>
          </w:p>
          <w:p w:rsidR="002B26D0" w:rsidRDefault="002B26D0" w:rsidP="002B26D0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Default="002B26D0" w:rsidP="002B26D0">
            <w:pPr>
              <w:pStyle w:val="21"/>
              <w:outlineLvl w:val="0"/>
            </w:pPr>
            <w:r>
              <w:t xml:space="preserve">от  </w:t>
            </w:r>
            <w:r w:rsidR="00CF3195">
              <w:t>25.04.</w:t>
            </w:r>
            <w:r w:rsidR="009E224B">
              <w:t>2018</w:t>
            </w:r>
            <w:r>
              <w:t xml:space="preserve">  г.  № </w:t>
            </w:r>
            <w:r w:rsidR="0002250A">
              <w:t>18</w:t>
            </w:r>
          </w:p>
          <w:p w:rsidR="002B26D0" w:rsidRDefault="002B26D0" w:rsidP="002B26D0">
            <w:pPr>
              <w:pStyle w:val="21"/>
              <w:outlineLvl w:val="0"/>
            </w:pP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Устав  Пчелиновского сельского поселения </w:t>
      </w: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Бобровского муниципального района Воронежской области</w:t>
      </w:r>
    </w:p>
    <w:p w:rsidR="0049076B" w:rsidRDefault="0049076B"/>
    <w:p w:rsidR="009E224B" w:rsidRDefault="009E224B" w:rsidP="009E224B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19 статьи 9 слова «осуществление муниципального</w:t>
      </w:r>
    </w:p>
    <w:p w:rsidR="009E224B" w:rsidRDefault="009E224B" w:rsidP="009E224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контроля в границах поселения» из текста исключить.</w:t>
      </w:r>
    </w:p>
    <w:p w:rsidR="009E224B" w:rsidRDefault="009E224B" w:rsidP="009E224B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11:</w:t>
      </w:r>
    </w:p>
    <w:p w:rsidR="009E224B" w:rsidRDefault="009E224B" w:rsidP="009E224B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Часть 1 дополнить пунктом </w:t>
      </w:r>
      <w:r w:rsidR="00D24D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D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полномочиями в сфере стратегического планирования, предусмотренными Федеральным </w:t>
      </w:r>
      <w:hyperlink r:id="rId5" w:history="1">
        <w:r w:rsidRPr="009E22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28 июня 2014 года № 172-ФЗ «О стратегическом планировании в Российской Федерации»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9 изложить в следующей редакции: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сбора статистических показателей, характеризующих состояние экономики и социальной сферы Пчелиновского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статье 19: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Часть 3 дополнить пунктом 2.1. следующего содержания:</w:t>
      </w:r>
    </w:p>
    <w:p w:rsidR="009E224B" w:rsidRDefault="009E224B" w:rsidP="009E224B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«2.1.) проект стратегии социально-экономического развития Пчелиновского сельского поселения;».</w:t>
      </w:r>
    </w:p>
    <w:p w:rsidR="009E224B" w:rsidRDefault="009E224B" w:rsidP="009E22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Пункт 4 считать утратившим силу.</w:t>
      </w:r>
    </w:p>
    <w:p w:rsidR="009E224B" w:rsidRDefault="009E224B" w:rsidP="009E22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Дополнить </w:t>
      </w:r>
      <w:r w:rsidR="00D24D1F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5 следующего содержания:</w:t>
      </w:r>
    </w:p>
    <w:p w:rsidR="009E224B" w:rsidRDefault="009E224B" w:rsidP="009E224B">
      <w:pPr>
        <w:spacing w:line="276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>
        <w:rPr>
          <w:bCs/>
          <w:sz w:val="28"/>
          <w:szCs w:val="28"/>
        </w:rPr>
        <w:lastRenderedPageBreak/>
        <w:t xml:space="preserve">застройки проводятся общественные обсуждения или публичные слушания, порядок организации и проведения которых определяется  нормативным правовым актом </w:t>
      </w:r>
      <w:r w:rsidR="00D24D1F" w:rsidRPr="00D24D1F">
        <w:rPr>
          <w:bCs/>
          <w:sz w:val="28"/>
          <w:szCs w:val="28"/>
        </w:rPr>
        <w:t>Совета народных депутатов</w:t>
      </w:r>
      <w:r>
        <w:rPr>
          <w:bCs/>
          <w:sz w:val="28"/>
          <w:szCs w:val="28"/>
        </w:rPr>
        <w:t xml:space="preserve"> Пчелиновского сельского поселения с учетом положений законодательства о градостроительной деятельности.».</w:t>
      </w:r>
      <w:proofErr w:type="gramEnd"/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4 части 1 статьи 27  изложить в следующей редакции:</w:t>
      </w:r>
    </w:p>
    <w:p w:rsidR="009E224B" w:rsidRDefault="009E224B" w:rsidP="009E22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Пчелиновского сельского поселения;».</w:t>
      </w:r>
    </w:p>
    <w:p w:rsidR="000D7AF7" w:rsidRDefault="000D7AF7" w:rsidP="000D7AF7">
      <w:pPr>
        <w:pStyle w:val="a3"/>
        <w:widowControl w:val="0"/>
        <w:numPr>
          <w:ilvl w:val="0"/>
          <w:numId w:val="1"/>
        </w:numPr>
        <w:snapToGrid w:val="0"/>
        <w:ind w:right="-142"/>
        <w:jc w:val="both"/>
        <w:rPr>
          <w:sz w:val="28"/>
          <w:szCs w:val="28"/>
        </w:rPr>
      </w:pPr>
      <w:r w:rsidRPr="000D7AF7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</w:t>
      </w:r>
      <w:r w:rsidRPr="000D7AF7">
        <w:rPr>
          <w:sz w:val="28"/>
          <w:szCs w:val="28"/>
        </w:rPr>
        <w:t xml:space="preserve"> 34</w:t>
      </w:r>
      <w:r>
        <w:rPr>
          <w:sz w:val="28"/>
          <w:szCs w:val="28"/>
        </w:rPr>
        <w:t>:</w:t>
      </w:r>
    </w:p>
    <w:p w:rsidR="000D7AF7" w:rsidRPr="00655D76" w:rsidRDefault="00D24D1F" w:rsidP="00655D76">
      <w:pPr>
        <w:pStyle w:val="a3"/>
        <w:widowControl w:val="0"/>
        <w:numPr>
          <w:ilvl w:val="1"/>
          <w:numId w:val="1"/>
        </w:numPr>
        <w:snapToGrid w:val="0"/>
        <w:ind w:left="1276" w:righ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D7AF7" w:rsidRPr="00655D76">
        <w:rPr>
          <w:sz w:val="28"/>
          <w:szCs w:val="28"/>
        </w:rPr>
        <w:t xml:space="preserve"> </w:t>
      </w:r>
      <w:r w:rsidR="000D7AF7" w:rsidRPr="00D24D1F">
        <w:rPr>
          <w:sz w:val="28"/>
          <w:szCs w:val="28"/>
        </w:rPr>
        <w:t>10</w:t>
      </w:r>
      <w:r w:rsidR="000D7AF7" w:rsidRPr="00655D76">
        <w:rPr>
          <w:sz w:val="28"/>
          <w:szCs w:val="28"/>
        </w:rPr>
        <w:t xml:space="preserve"> изложить в новой редакции:</w:t>
      </w:r>
    </w:p>
    <w:p w:rsidR="000D7AF7" w:rsidRDefault="000D7AF7" w:rsidP="008B26D2">
      <w:pPr>
        <w:widowControl w:val="0"/>
        <w:snapToGri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A374FA">
        <w:rPr>
          <w:rFonts w:ascii="Arial" w:hAnsi="Arial" w:cs="Arial"/>
          <w:color w:val="000000"/>
          <w:sz w:val="23"/>
          <w:szCs w:val="23"/>
        </w:rPr>
        <w:t> </w:t>
      </w:r>
      <w:r w:rsidR="00A374FA" w:rsidRPr="00A374FA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r w:rsidR="00A374FA">
        <w:rPr>
          <w:color w:val="000000"/>
          <w:sz w:val="28"/>
          <w:szCs w:val="28"/>
        </w:rPr>
        <w:t>Пчелиновского сельского поселения</w:t>
      </w:r>
      <w:r w:rsidR="00A374FA" w:rsidRPr="00A374FA">
        <w:rPr>
          <w:color w:val="000000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A374FA">
        <w:rPr>
          <w:color w:val="000000"/>
          <w:sz w:val="28"/>
          <w:szCs w:val="28"/>
        </w:rPr>
        <w:t>,</w:t>
      </w:r>
      <w:r w:rsidR="00A374FA" w:rsidRPr="00A374FA">
        <w:rPr>
          <w:color w:val="000000"/>
          <w:sz w:val="28"/>
          <w:szCs w:val="28"/>
        </w:rPr>
        <w:t xml:space="preserve"> его полномочия временно исполняет</w:t>
      </w:r>
      <w:r w:rsidR="00A374FA">
        <w:rPr>
          <w:color w:val="000000"/>
          <w:sz w:val="28"/>
          <w:szCs w:val="28"/>
        </w:rPr>
        <w:t xml:space="preserve"> депутат Совета народных депутатов Пчелиновского сельского поселения, определенный в соответствии с решением Совета народных депутатов Пчелиновского сельского поселения.».</w:t>
      </w:r>
    </w:p>
    <w:p w:rsidR="00655D76" w:rsidRDefault="000D7AF7" w:rsidP="00655D76">
      <w:pPr>
        <w:pStyle w:val="a3"/>
        <w:widowControl w:val="0"/>
        <w:numPr>
          <w:ilvl w:val="1"/>
          <w:numId w:val="1"/>
        </w:numPr>
        <w:snapToGrid w:val="0"/>
        <w:ind w:left="1276" w:right="-142" w:hanging="567"/>
        <w:jc w:val="both"/>
        <w:rPr>
          <w:sz w:val="28"/>
          <w:szCs w:val="28"/>
        </w:rPr>
      </w:pPr>
      <w:r w:rsidRPr="000D7AF7">
        <w:rPr>
          <w:sz w:val="28"/>
          <w:szCs w:val="28"/>
        </w:rPr>
        <w:t>В пункте 12 слова «специалис</w:t>
      </w:r>
      <w:r w:rsidR="00655D76">
        <w:rPr>
          <w:sz w:val="28"/>
          <w:szCs w:val="28"/>
        </w:rPr>
        <w:t xml:space="preserve">т первой категории» заменить </w:t>
      </w:r>
      <w:proofErr w:type="gramStart"/>
      <w:r w:rsidR="00655D76">
        <w:rPr>
          <w:sz w:val="28"/>
          <w:szCs w:val="28"/>
        </w:rPr>
        <w:t>на</w:t>
      </w:r>
      <w:proofErr w:type="gramEnd"/>
    </w:p>
    <w:p w:rsidR="000D7AF7" w:rsidRPr="00655D76" w:rsidRDefault="000D7AF7" w:rsidP="00655D76">
      <w:pPr>
        <w:widowControl w:val="0"/>
        <w:snapToGrid w:val="0"/>
        <w:ind w:right="-142"/>
        <w:jc w:val="both"/>
        <w:rPr>
          <w:sz w:val="28"/>
          <w:szCs w:val="28"/>
        </w:rPr>
      </w:pPr>
      <w:r w:rsidRPr="00655D76">
        <w:rPr>
          <w:sz w:val="28"/>
          <w:szCs w:val="28"/>
        </w:rPr>
        <w:t>слова «главный специалист».</w:t>
      </w:r>
    </w:p>
    <w:p w:rsidR="00655D76" w:rsidRDefault="00655D76" w:rsidP="00CA38A1">
      <w:pPr>
        <w:pStyle w:val="a3"/>
        <w:widowControl w:val="0"/>
        <w:numPr>
          <w:ilvl w:val="0"/>
          <w:numId w:val="1"/>
        </w:numPr>
        <w:snapToGri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38A1" w:rsidRPr="00655D76">
        <w:rPr>
          <w:sz w:val="28"/>
          <w:szCs w:val="28"/>
        </w:rPr>
        <w:t xml:space="preserve"> пункте 4 статьи 36, в абзаце 2 пункта</w:t>
      </w:r>
      <w:r>
        <w:rPr>
          <w:sz w:val="28"/>
          <w:szCs w:val="28"/>
        </w:rPr>
        <w:t xml:space="preserve"> 1 статьи 38 Устава</w:t>
      </w:r>
    </w:p>
    <w:p w:rsidR="00CA38A1" w:rsidRPr="00655D76" w:rsidRDefault="00CA38A1" w:rsidP="00655D76">
      <w:pPr>
        <w:widowControl w:val="0"/>
        <w:snapToGrid w:val="0"/>
        <w:ind w:right="-142"/>
        <w:jc w:val="both"/>
        <w:rPr>
          <w:sz w:val="28"/>
          <w:szCs w:val="28"/>
        </w:rPr>
      </w:pPr>
      <w:r w:rsidRPr="00655D76">
        <w:rPr>
          <w:sz w:val="28"/>
          <w:szCs w:val="28"/>
        </w:rPr>
        <w:t xml:space="preserve">Пчелиновского сельского поселения слова «специалист первой категории» </w:t>
      </w:r>
      <w:proofErr w:type="gramStart"/>
      <w:r w:rsidRPr="00655D76">
        <w:rPr>
          <w:sz w:val="28"/>
          <w:szCs w:val="28"/>
        </w:rPr>
        <w:t>заменить на слова</w:t>
      </w:r>
      <w:proofErr w:type="gramEnd"/>
      <w:r w:rsidRPr="00655D76">
        <w:rPr>
          <w:sz w:val="28"/>
          <w:szCs w:val="28"/>
        </w:rPr>
        <w:t xml:space="preserve"> «главный специалист».</w:t>
      </w:r>
    </w:p>
    <w:p w:rsidR="00CA38A1" w:rsidRDefault="00CA38A1" w:rsidP="00CA38A1">
      <w:pPr>
        <w:pStyle w:val="ConsPlusNormal"/>
        <w:spacing w:line="276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2B26D0" w:rsidRPr="00D85C77" w:rsidRDefault="002B26D0" w:rsidP="009E224B">
      <w:pPr>
        <w:spacing w:line="276" w:lineRule="auto"/>
        <w:ind w:right="-1" w:firstLine="708"/>
        <w:rPr>
          <w:sz w:val="28"/>
          <w:szCs w:val="28"/>
        </w:rPr>
      </w:pPr>
    </w:p>
    <w:sectPr w:rsidR="002B26D0" w:rsidRPr="00D85C77" w:rsidSect="0049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D0"/>
    <w:rsid w:val="00020B18"/>
    <w:rsid w:val="0002250A"/>
    <w:rsid w:val="000D7AF7"/>
    <w:rsid w:val="00205B0F"/>
    <w:rsid w:val="00225095"/>
    <w:rsid w:val="002B26D0"/>
    <w:rsid w:val="00333665"/>
    <w:rsid w:val="0049076B"/>
    <w:rsid w:val="005711E4"/>
    <w:rsid w:val="005E3D14"/>
    <w:rsid w:val="00655D76"/>
    <w:rsid w:val="00681898"/>
    <w:rsid w:val="00850788"/>
    <w:rsid w:val="008B26D2"/>
    <w:rsid w:val="009E224B"/>
    <w:rsid w:val="00A374FA"/>
    <w:rsid w:val="00A44248"/>
    <w:rsid w:val="00AD2C3F"/>
    <w:rsid w:val="00B8480E"/>
    <w:rsid w:val="00CA38A1"/>
    <w:rsid w:val="00CF3195"/>
    <w:rsid w:val="00D21160"/>
    <w:rsid w:val="00D24D1F"/>
    <w:rsid w:val="00D85C77"/>
    <w:rsid w:val="00E91249"/>
    <w:rsid w:val="00EB2D64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48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2017-04-12T07:26:00Z</cp:lastPrinted>
  <dcterms:created xsi:type="dcterms:W3CDTF">2017-04-06T09:50:00Z</dcterms:created>
  <dcterms:modified xsi:type="dcterms:W3CDTF">2018-05-23T07:53:00Z</dcterms:modified>
</cp:coreProperties>
</file>